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F89" w:rsidRDefault="009C4F89" w:rsidP="009C4F89">
      <w:pPr>
        <w:spacing w:after="200" w:line="276" w:lineRule="auto"/>
        <w:jc w:val="center"/>
        <w:rPr>
          <w:rFonts w:asciiTheme="majorHAnsi" w:eastAsiaTheme="minorHAnsi" w:hAnsiTheme="majorHAnsi" w:cstheme="minorBidi"/>
          <w:b/>
          <w:sz w:val="32"/>
          <w:szCs w:val="32"/>
        </w:rPr>
      </w:pPr>
      <w:r w:rsidRPr="009C4F89">
        <w:rPr>
          <w:rFonts w:asciiTheme="majorHAnsi" w:eastAsiaTheme="minorHAnsi" w:hAnsiTheme="majorHAnsi" w:cstheme="minorBidi"/>
          <w:b/>
          <w:sz w:val="32"/>
          <w:szCs w:val="32"/>
          <w:lang w:val="id-ID"/>
        </w:rPr>
        <w:t>BUKU PEDOMAN AKADEMIK</w:t>
      </w:r>
    </w:p>
    <w:p w:rsidR="006763D8" w:rsidRDefault="006763D8" w:rsidP="009C4F89">
      <w:pPr>
        <w:spacing w:after="200" w:line="276" w:lineRule="auto"/>
        <w:jc w:val="center"/>
        <w:rPr>
          <w:rFonts w:asciiTheme="majorHAnsi" w:eastAsiaTheme="minorHAnsi" w:hAnsiTheme="majorHAnsi" w:cstheme="minorBidi"/>
          <w:b/>
          <w:sz w:val="32"/>
          <w:szCs w:val="32"/>
        </w:rPr>
      </w:pPr>
      <w:r>
        <w:rPr>
          <w:rFonts w:asciiTheme="majorHAnsi" w:eastAsiaTheme="minorHAnsi" w:hAnsiTheme="majorHAnsi" w:cstheme="minorBidi"/>
          <w:b/>
          <w:sz w:val="32"/>
          <w:szCs w:val="32"/>
        </w:rPr>
        <w:t>TAHUN AJARAN 201</w:t>
      </w:r>
      <w:r w:rsidR="00994377">
        <w:rPr>
          <w:rFonts w:asciiTheme="majorHAnsi" w:eastAsiaTheme="minorHAnsi" w:hAnsiTheme="majorHAnsi" w:cstheme="minorBidi"/>
          <w:b/>
          <w:sz w:val="32"/>
          <w:szCs w:val="32"/>
        </w:rPr>
        <w:t>9</w:t>
      </w:r>
      <w:r>
        <w:rPr>
          <w:rFonts w:asciiTheme="majorHAnsi" w:eastAsiaTheme="minorHAnsi" w:hAnsiTheme="majorHAnsi" w:cstheme="minorBidi"/>
          <w:b/>
          <w:sz w:val="32"/>
          <w:szCs w:val="32"/>
        </w:rPr>
        <w:t>/20</w:t>
      </w:r>
      <w:r w:rsidR="00994377">
        <w:rPr>
          <w:rFonts w:asciiTheme="majorHAnsi" w:eastAsiaTheme="minorHAnsi" w:hAnsiTheme="majorHAnsi" w:cstheme="minorBidi"/>
          <w:b/>
          <w:sz w:val="32"/>
          <w:szCs w:val="32"/>
        </w:rPr>
        <w:t>20</w:t>
      </w:r>
    </w:p>
    <w:p w:rsidR="006763D8" w:rsidRDefault="006763D8" w:rsidP="009C4F89">
      <w:pPr>
        <w:spacing w:after="200" w:line="276" w:lineRule="auto"/>
        <w:jc w:val="center"/>
        <w:rPr>
          <w:rFonts w:asciiTheme="majorHAnsi" w:eastAsiaTheme="minorHAnsi" w:hAnsiTheme="majorHAnsi" w:cstheme="minorBidi"/>
          <w:b/>
          <w:sz w:val="32"/>
          <w:szCs w:val="32"/>
        </w:rPr>
      </w:pPr>
    </w:p>
    <w:p w:rsidR="009C4F89" w:rsidRPr="00656374" w:rsidRDefault="00656374" w:rsidP="00656374">
      <w:pPr>
        <w:spacing w:after="200" w:line="276" w:lineRule="auto"/>
        <w:jc w:val="center"/>
        <w:rPr>
          <w:rFonts w:asciiTheme="majorHAnsi" w:eastAsiaTheme="minorHAnsi" w:hAnsiTheme="majorHAnsi" w:cstheme="minorBidi"/>
          <w:b/>
          <w:sz w:val="32"/>
          <w:szCs w:val="32"/>
        </w:rPr>
      </w:pPr>
      <w:r>
        <w:rPr>
          <w:rFonts w:ascii="Arial" w:hAnsi="Arial" w:cs="Arial"/>
          <w:noProof/>
          <w:color w:val="0000FF"/>
          <w:sz w:val="27"/>
          <w:szCs w:val="27"/>
        </w:rPr>
        <w:drawing>
          <wp:inline distT="0" distB="0" distL="0" distR="0">
            <wp:extent cx="4320540" cy="2859284"/>
            <wp:effectExtent l="0" t="0" r="3810" b="0"/>
            <wp:docPr id="7" name="Picture 7" descr="Hasil gambar untuk farmasi unsoed">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sil gambar untuk farmasi unsoed">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20540" cy="2859284"/>
                    </a:xfrm>
                    <a:prstGeom prst="rect">
                      <a:avLst/>
                    </a:prstGeom>
                    <a:noFill/>
                    <a:ln>
                      <a:noFill/>
                    </a:ln>
                  </pic:spPr>
                </pic:pic>
              </a:graphicData>
            </a:graphic>
          </wp:inline>
        </w:drawing>
      </w:r>
    </w:p>
    <w:p w:rsidR="009C4F89" w:rsidRPr="009C4F89" w:rsidRDefault="009C4F89" w:rsidP="009C4F89">
      <w:pPr>
        <w:spacing w:after="200" w:line="276" w:lineRule="auto"/>
        <w:jc w:val="center"/>
        <w:rPr>
          <w:rFonts w:asciiTheme="majorHAnsi" w:eastAsiaTheme="minorHAnsi" w:hAnsiTheme="majorHAnsi" w:cs="Mongolian Baiti"/>
          <w:b/>
          <w:sz w:val="32"/>
          <w:szCs w:val="32"/>
        </w:rPr>
      </w:pPr>
      <w:r w:rsidRPr="009C4F89">
        <w:rPr>
          <w:rFonts w:asciiTheme="majorHAnsi" w:eastAsiaTheme="minorHAnsi" w:hAnsiTheme="majorHAnsi" w:cs="Mongolian Baiti"/>
          <w:b/>
          <w:sz w:val="32"/>
          <w:szCs w:val="32"/>
          <w:lang w:val="id-ID"/>
        </w:rPr>
        <w:t>PROGRAM STUDI PROFESI APOTEKER</w:t>
      </w:r>
      <w:r w:rsidR="006763D8">
        <w:rPr>
          <w:rFonts w:asciiTheme="majorHAnsi" w:eastAsiaTheme="minorHAnsi" w:hAnsiTheme="majorHAnsi" w:cs="Mongolian Baiti"/>
          <w:b/>
          <w:sz w:val="32"/>
          <w:szCs w:val="32"/>
        </w:rPr>
        <w:t xml:space="preserve"> (PSPA)</w:t>
      </w:r>
    </w:p>
    <w:p w:rsidR="009C4F89" w:rsidRPr="009C4F89" w:rsidRDefault="009C4F89" w:rsidP="009C4F89">
      <w:pPr>
        <w:spacing w:after="200" w:line="276" w:lineRule="auto"/>
        <w:jc w:val="center"/>
        <w:rPr>
          <w:rFonts w:asciiTheme="majorHAnsi" w:eastAsiaTheme="minorHAnsi" w:hAnsiTheme="majorHAnsi" w:cs="Mongolian Baiti"/>
          <w:b/>
          <w:sz w:val="32"/>
          <w:szCs w:val="32"/>
          <w:lang w:val="id-ID"/>
        </w:rPr>
      </w:pPr>
      <w:r w:rsidRPr="009C4F89">
        <w:rPr>
          <w:rFonts w:asciiTheme="majorHAnsi" w:eastAsiaTheme="minorHAnsi" w:hAnsiTheme="majorHAnsi" w:cs="Mongolian Baiti"/>
          <w:b/>
          <w:sz w:val="32"/>
          <w:szCs w:val="32"/>
          <w:lang w:val="id-ID"/>
        </w:rPr>
        <w:t>FAKULTAS ILMU-ILMU KESEHATAN</w:t>
      </w:r>
    </w:p>
    <w:p w:rsidR="009C4F89" w:rsidRPr="009C4F89" w:rsidRDefault="009C4F89" w:rsidP="009C4F89">
      <w:pPr>
        <w:spacing w:after="200" w:line="276" w:lineRule="auto"/>
        <w:jc w:val="center"/>
        <w:rPr>
          <w:rFonts w:asciiTheme="majorHAnsi" w:eastAsiaTheme="minorHAnsi" w:hAnsiTheme="majorHAnsi" w:cs="Mongolian Baiti"/>
          <w:b/>
          <w:sz w:val="32"/>
          <w:szCs w:val="32"/>
          <w:lang w:val="id-ID"/>
        </w:rPr>
      </w:pPr>
      <w:r w:rsidRPr="009C4F89">
        <w:rPr>
          <w:rFonts w:asciiTheme="majorHAnsi" w:eastAsiaTheme="minorHAnsi" w:hAnsiTheme="majorHAnsi" w:cs="Mongolian Baiti"/>
          <w:b/>
          <w:sz w:val="32"/>
          <w:szCs w:val="32"/>
          <w:lang w:val="id-ID"/>
        </w:rPr>
        <w:t>UNIVERSITAS JENDERAL SOEDIRMAN</w:t>
      </w:r>
    </w:p>
    <w:p w:rsidR="00656374" w:rsidRPr="009C4F89" w:rsidRDefault="006763D8" w:rsidP="00994377">
      <w:pPr>
        <w:spacing w:after="200" w:line="276" w:lineRule="auto"/>
        <w:jc w:val="center"/>
        <w:rPr>
          <w:rFonts w:asciiTheme="majorHAnsi" w:eastAsiaTheme="minorHAnsi" w:hAnsiTheme="majorHAnsi" w:cs="Mongolian Baiti"/>
          <w:b/>
          <w:sz w:val="32"/>
          <w:szCs w:val="32"/>
        </w:rPr>
      </w:pPr>
      <w:r>
        <w:rPr>
          <w:rFonts w:asciiTheme="majorHAnsi" w:eastAsiaTheme="minorHAnsi" w:hAnsiTheme="majorHAnsi" w:cs="Mongolian Baiti"/>
          <w:b/>
          <w:sz w:val="32"/>
          <w:szCs w:val="32"/>
          <w:lang w:val="id-ID"/>
        </w:rPr>
        <w:t>201</w:t>
      </w:r>
      <w:r w:rsidR="00994377">
        <w:rPr>
          <w:rFonts w:asciiTheme="majorHAnsi" w:eastAsiaTheme="minorHAnsi" w:hAnsiTheme="majorHAnsi" w:cs="Mongolian Baiti"/>
          <w:b/>
          <w:sz w:val="32"/>
          <w:szCs w:val="32"/>
        </w:rPr>
        <w:t>9</w:t>
      </w:r>
    </w:p>
    <w:p w:rsidR="009C4F89" w:rsidRPr="009C4F89" w:rsidRDefault="009C4F89" w:rsidP="009C4F89">
      <w:pPr>
        <w:spacing w:line="276" w:lineRule="auto"/>
        <w:jc w:val="center"/>
        <w:rPr>
          <w:rFonts w:asciiTheme="majorHAnsi" w:eastAsiaTheme="minorHAnsi" w:hAnsiTheme="majorHAnsi" w:cs="Mongolian Baiti"/>
          <w:b/>
          <w:sz w:val="28"/>
          <w:szCs w:val="28"/>
          <w:lang w:val="id-ID"/>
        </w:rPr>
      </w:pPr>
      <w:r w:rsidRPr="009C4F89">
        <w:rPr>
          <w:rFonts w:asciiTheme="majorHAnsi" w:eastAsiaTheme="minorHAnsi" w:hAnsiTheme="majorHAnsi" w:cs="Mongolian Baiti"/>
          <w:b/>
          <w:sz w:val="28"/>
          <w:szCs w:val="28"/>
          <w:lang w:val="id-ID"/>
        </w:rPr>
        <w:lastRenderedPageBreak/>
        <w:t xml:space="preserve">SAMBUTAN DEKAN </w:t>
      </w:r>
    </w:p>
    <w:p w:rsidR="009C4F89" w:rsidRPr="009C4F89" w:rsidRDefault="009C4F89" w:rsidP="009C4F89">
      <w:pPr>
        <w:spacing w:line="276" w:lineRule="auto"/>
        <w:jc w:val="center"/>
        <w:rPr>
          <w:rFonts w:asciiTheme="majorHAnsi" w:eastAsiaTheme="minorHAnsi" w:hAnsiTheme="majorHAnsi" w:cs="Mongolian Baiti"/>
          <w:b/>
          <w:sz w:val="28"/>
          <w:szCs w:val="28"/>
          <w:lang w:val="id-ID"/>
        </w:rPr>
      </w:pPr>
      <w:r w:rsidRPr="009C4F89">
        <w:rPr>
          <w:rFonts w:asciiTheme="majorHAnsi" w:eastAsiaTheme="minorHAnsi" w:hAnsiTheme="majorHAnsi" w:cs="Mongolian Baiti"/>
          <w:b/>
          <w:sz w:val="28"/>
          <w:szCs w:val="28"/>
          <w:lang w:val="id-ID"/>
        </w:rPr>
        <w:t>FAKULTAS ILMU-ILMU KESEHATAN</w:t>
      </w:r>
    </w:p>
    <w:p w:rsidR="009C4F89" w:rsidRDefault="009C4F89" w:rsidP="006763D8">
      <w:pPr>
        <w:spacing w:line="276" w:lineRule="auto"/>
        <w:jc w:val="center"/>
        <w:rPr>
          <w:rFonts w:asciiTheme="majorHAnsi" w:eastAsiaTheme="minorHAnsi" w:hAnsiTheme="majorHAnsi" w:cs="Mongolian Baiti"/>
          <w:b/>
          <w:sz w:val="28"/>
          <w:szCs w:val="28"/>
        </w:rPr>
      </w:pPr>
      <w:r w:rsidRPr="009C4F89">
        <w:rPr>
          <w:rFonts w:asciiTheme="majorHAnsi" w:eastAsiaTheme="minorHAnsi" w:hAnsiTheme="majorHAnsi" w:cs="Mongolian Baiti"/>
          <w:b/>
          <w:sz w:val="28"/>
          <w:szCs w:val="28"/>
          <w:lang w:val="id-ID"/>
        </w:rPr>
        <w:t>UNIVERSITAS JENDERAL SOEDIRMAN</w:t>
      </w:r>
    </w:p>
    <w:p w:rsidR="006763D8" w:rsidRPr="009C4F89" w:rsidRDefault="006763D8" w:rsidP="006763D8">
      <w:pPr>
        <w:spacing w:line="276" w:lineRule="auto"/>
        <w:jc w:val="center"/>
        <w:rPr>
          <w:rFonts w:asciiTheme="majorHAnsi" w:eastAsiaTheme="minorHAnsi" w:hAnsiTheme="majorHAnsi" w:cs="Mongolian Baiti"/>
          <w:b/>
          <w:sz w:val="28"/>
          <w:szCs w:val="28"/>
        </w:rPr>
      </w:pPr>
    </w:p>
    <w:p w:rsidR="009C4F89" w:rsidRPr="009C4F89" w:rsidRDefault="009C4F89" w:rsidP="009C4F89">
      <w:pPr>
        <w:spacing w:after="200" w:line="276" w:lineRule="auto"/>
        <w:jc w:val="both"/>
        <w:rPr>
          <w:rFonts w:asciiTheme="majorHAnsi" w:eastAsiaTheme="minorHAnsi" w:hAnsiTheme="majorHAnsi" w:cs="Mongolian Baiti"/>
          <w:i/>
          <w:lang w:val="id-ID"/>
        </w:rPr>
      </w:pPr>
      <w:r w:rsidRPr="009C4F89">
        <w:rPr>
          <w:rFonts w:asciiTheme="majorHAnsi" w:eastAsiaTheme="minorHAnsi" w:hAnsiTheme="majorHAnsi" w:cs="Mongolian Baiti"/>
          <w:i/>
          <w:lang w:val="id-ID"/>
        </w:rPr>
        <w:t>Assalamu’alaikum Wr. Wb.</w:t>
      </w:r>
    </w:p>
    <w:p w:rsidR="009C4F89" w:rsidRPr="009C4F89" w:rsidRDefault="009C4F89" w:rsidP="00EF22A1">
      <w:pPr>
        <w:ind w:firstLine="720"/>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sz w:val="22"/>
          <w:szCs w:val="22"/>
          <w:lang w:val="id-ID"/>
        </w:rPr>
        <w:t>Alhamdulilah Buku Pedoman Akademik Program Prof</w:t>
      </w:r>
      <w:r w:rsidR="006763D8" w:rsidRPr="00EF22A1">
        <w:rPr>
          <w:rFonts w:asciiTheme="majorHAnsi" w:eastAsiaTheme="minorHAnsi" w:hAnsiTheme="majorHAnsi" w:cs="Mongolian Baiti"/>
          <w:sz w:val="22"/>
          <w:szCs w:val="22"/>
          <w:lang w:val="id-ID"/>
        </w:rPr>
        <w:t>esi Apoteker Tahun Akademik 201</w:t>
      </w:r>
      <w:r w:rsidR="00994377">
        <w:rPr>
          <w:rFonts w:asciiTheme="majorHAnsi" w:eastAsiaTheme="minorHAnsi" w:hAnsiTheme="majorHAnsi" w:cs="Mongolian Baiti"/>
          <w:sz w:val="22"/>
          <w:szCs w:val="22"/>
        </w:rPr>
        <w:t>9</w:t>
      </w:r>
      <w:r w:rsidR="006763D8" w:rsidRPr="00EF22A1">
        <w:rPr>
          <w:rFonts w:asciiTheme="majorHAnsi" w:eastAsiaTheme="minorHAnsi" w:hAnsiTheme="majorHAnsi" w:cs="Mongolian Baiti"/>
          <w:sz w:val="22"/>
          <w:szCs w:val="22"/>
          <w:lang w:val="id-ID"/>
        </w:rPr>
        <w:t>/ 20</w:t>
      </w:r>
      <w:r w:rsidR="00994377">
        <w:rPr>
          <w:rFonts w:asciiTheme="majorHAnsi" w:eastAsiaTheme="minorHAnsi" w:hAnsiTheme="majorHAnsi" w:cs="Mongolian Baiti"/>
          <w:sz w:val="22"/>
          <w:szCs w:val="22"/>
        </w:rPr>
        <w:t>20</w:t>
      </w:r>
      <w:r w:rsidRPr="009C4F89">
        <w:rPr>
          <w:rFonts w:asciiTheme="majorHAnsi" w:eastAsiaTheme="minorHAnsi" w:hAnsiTheme="majorHAnsi" w:cs="Mongolian Baiti"/>
          <w:sz w:val="22"/>
          <w:szCs w:val="22"/>
          <w:lang w:val="id-ID"/>
        </w:rPr>
        <w:t xml:space="preserve"> dapat diterbitkan sebagai pedoman dan panduan mahasiswa selama studi di Program Studi Profesi Apoteker di Fakultas Ilmu-ilmu Kesehatan, Universitas Jenderal Soedirman (FIKES UNSOED).</w:t>
      </w:r>
    </w:p>
    <w:p w:rsidR="009C4F89" w:rsidRPr="009C4F89" w:rsidRDefault="009C4F89" w:rsidP="00EF22A1">
      <w:pPr>
        <w:ind w:firstLine="720"/>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sz w:val="22"/>
          <w:szCs w:val="22"/>
          <w:lang w:val="id-ID"/>
        </w:rPr>
        <w:t>Program Profesi Apoteker (PSPA) sebagai bagian dari FIKES, maka saya berharap kepada mahasiswa untuk dapat melaksanakan hak dan kewajiban dengan baik, mengikuti proses pembelajaran dengan lancar dan penuh kreativitas serta bertanggung jawab. Oleh karena itu, sudah menjadi suatu kewajiban Fakultas untuk memberikan wacana dan arahan dalam mengikuti proses pembelajaran.</w:t>
      </w:r>
    </w:p>
    <w:p w:rsidR="009C4F89" w:rsidRPr="009C4F89" w:rsidRDefault="009C4F89" w:rsidP="00EF22A1">
      <w:pPr>
        <w:ind w:firstLine="720"/>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sz w:val="22"/>
          <w:szCs w:val="22"/>
          <w:lang w:val="id-ID"/>
        </w:rPr>
        <w:t>Atas nama Pimpinan FIKES UNSOED, saya mengucapkan selamat atas usaha penerbitan Buku Pedoman Akademik untuk Program Profesi Apoteker ini. Terima kasih setinggi-tingginya kepada seluruh sivitas akademika FIKES UNSOED, khususnya pihak-pihak yang terlibat dalam penyusunan Buku Pedoman ini dan telah bekerja untuk menghadirkan buku ini sebagai kelengkapan akademik.</w:t>
      </w:r>
    </w:p>
    <w:p w:rsidR="009C4F89" w:rsidRPr="009C4F89" w:rsidRDefault="009C4F89" w:rsidP="00EF22A1">
      <w:pPr>
        <w:ind w:firstLine="720"/>
        <w:jc w:val="both"/>
        <w:rPr>
          <w:rFonts w:asciiTheme="majorHAnsi" w:eastAsiaTheme="minorHAnsi" w:hAnsiTheme="majorHAnsi" w:cs="Mongolian Baiti"/>
          <w:sz w:val="22"/>
          <w:szCs w:val="22"/>
          <w:lang w:val="id-ID"/>
        </w:rPr>
      </w:pPr>
    </w:p>
    <w:p w:rsidR="009C4F89" w:rsidRPr="009C4F89" w:rsidRDefault="009C4F89" w:rsidP="009C4F89">
      <w:pPr>
        <w:spacing w:line="276" w:lineRule="auto"/>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i/>
          <w:sz w:val="22"/>
          <w:szCs w:val="22"/>
          <w:lang w:val="id-ID"/>
        </w:rPr>
        <w:t>Wassalamualaikum Wr. Wb</w:t>
      </w:r>
      <w:r w:rsidRPr="009C4F89">
        <w:rPr>
          <w:rFonts w:asciiTheme="majorHAnsi" w:eastAsiaTheme="minorHAnsi" w:hAnsiTheme="majorHAnsi" w:cs="Mongolian Baiti"/>
          <w:sz w:val="22"/>
          <w:szCs w:val="22"/>
          <w:lang w:val="id-ID"/>
        </w:rPr>
        <w:t>.</w:t>
      </w:r>
    </w:p>
    <w:p w:rsidR="009C4F89" w:rsidRPr="009C4F89" w:rsidRDefault="009C4F89" w:rsidP="009C4F89">
      <w:pPr>
        <w:spacing w:line="276" w:lineRule="auto"/>
        <w:jc w:val="both"/>
        <w:rPr>
          <w:rFonts w:asciiTheme="majorHAnsi" w:eastAsiaTheme="minorHAnsi" w:hAnsiTheme="majorHAnsi" w:cs="Mongolian Baiti"/>
          <w:sz w:val="22"/>
          <w:szCs w:val="22"/>
          <w:lang w:val="id-ID"/>
        </w:rPr>
      </w:pPr>
    </w:p>
    <w:p w:rsidR="00EF22A1" w:rsidRDefault="009C4F89" w:rsidP="00EF22A1">
      <w:pPr>
        <w:spacing w:line="276" w:lineRule="auto"/>
        <w:ind w:left="2880"/>
        <w:jc w:val="both"/>
        <w:rPr>
          <w:rFonts w:asciiTheme="majorHAnsi" w:eastAsiaTheme="minorHAnsi" w:hAnsiTheme="majorHAnsi" w:cs="Mongolian Baiti"/>
          <w:sz w:val="22"/>
          <w:szCs w:val="22"/>
        </w:rPr>
      </w:pPr>
      <w:r w:rsidRPr="009C4F89">
        <w:rPr>
          <w:rFonts w:asciiTheme="majorHAnsi" w:eastAsiaTheme="minorHAnsi" w:hAnsiTheme="majorHAnsi" w:cs="Mongolian Baiti"/>
          <w:sz w:val="22"/>
          <w:szCs w:val="22"/>
          <w:lang w:val="id-ID"/>
        </w:rPr>
        <w:t>Dekan Fakultas Ilmu-ilmu Kesehatan</w:t>
      </w:r>
    </w:p>
    <w:p w:rsidR="009C4F89" w:rsidRPr="009C4F89" w:rsidRDefault="009C4F89" w:rsidP="00EF22A1">
      <w:pPr>
        <w:spacing w:line="276" w:lineRule="auto"/>
        <w:ind w:left="2880"/>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sz w:val="22"/>
          <w:szCs w:val="22"/>
          <w:lang w:val="id-ID"/>
        </w:rPr>
        <w:t>Universitas Jenderal Soedirman</w:t>
      </w:r>
    </w:p>
    <w:p w:rsidR="009C4F89" w:rsidRPr="009C4F89" w:rsidRDefault="009C4F89" w:rsidP="009C4F89">
      <w:pPr>
        <w:spacing w:line="276" w:lineRule="auto"/>
        <w:jc w:val="both"/>
        <w:rPr>
          <w:rFonts w:asciiTheme="majorHAnsi" w:eastAsiaTheme="minorHAnsi" w:hAnsiTheme="majorHAnsi" w:cs="Mongolian Baiti"/>
          <w:sz w:val="22"/>
          <w:szCs w:val="22"/>
          <w:lang w:val="id-ID"/>
        </w:rPr>
      </w:pPr>
    </w:p>
    <w:p w:rsidR="009C4F89" w:rsidRPr="009C4F89" w:rsidRDefault="009C4F89" w:rsidP="00EF22A1">
      <w:pPr>
        <w:spacing w:line="276" w:lineRule="auto"/>
        <w:jc w:val="both"/>
        <w:rPr>
          <w:rFonts w:asciiTheme="majorHAnsi" w:eastAsiaTheme="minorHAnsi" w:hAnsiTheme="majorHAnsi" w:cs="Mongolian Baiti"/>
          <w:sz w:val="22"/>
          <w:szCs w:val="22"/>
          <w:lang w:val="id-ID"/>
        </w:rPr>
      </w:pPr>
    </w:p>
    <w:p w:rsidR="009C4F89" w:rsidRPr="009C4F89" w:rsidRDefault="009C4F89" w:rsidP="009C4F89">
      <w:pPr>
        <w:spacing w:line="276" w:lineRule="auto"/>
        <w:jc w:val="both"/>
        <w:rPr>
          <w:rFonts w:asciiTheme="majorHAnsi" w:eastAsiaTheme="minorHAnsi" w:hAnsiTheme="majorHAnsi" w:cs="Mongolian Baiti"/>
          <w:sz w:val="22"/>
          <w:szCs w:val="22"/>
          <w:lang w:val="id-ID"/>
        </w:rPr>
      </w:pPr>
    </w:p>
    <w:p w:rsidR="009C4F89" w:rsidRPr="009C4F89" w:rsidRDefault="009C4F89" w:rsidP="00B80828">
      <w:pPr>
        <w:spacing w:line="276" w:lineRule="auto"/>
        <w:ind w:left="2880" w:firstLine="720"/>
        <w:jc w:val="both"/>
        <w:rPr>
          <w:rFonts w:asciiTheme="majorHAnsi" w:eastAsiaTheme="minorHAnsi" w:hAnsiTheme="majorHAnsi" w:cs="Mongolian Baiti"/>
          <w:sz w:val="22"/>
          <w:szCs w:val="22"/>
          <w:u w:val="single"/>
          <w:lang w:val="id-ID"/>
        </w:rPr>
      </w:pPr>
      <w:r w:rsidRPr="009C4F89">
        <w:rPr>
          <w:rFonts w:asciiTheme="majorHAnsi" w:eastAsiaTheme="minorHAnsi" w:hAnsiTheme="majorHAnsi" w:cs="Mongolian Baiti"/>
          <w:sz w:val="22"/>
          <w:szCs w:val="22"/>
          <w:u w:val="single"/>
          <w:lang w:val="id-ID"/>
        </w:rPr>
        <w:t xml:space="preserve">Dr. </w:t>
      </w:r>
      <w:r w:rsidR="00994377">
        <w:rPr>
          <w:rFonts w:asciiTheme="majorHAnsi" w:eastAsiaTheme="minorHAnsi" w:hAnsiTheme="majorHAnsi" w:cs="Mongolian Baiti"/>
          <w:sz w:val="22"/>
          <w:szCs w:val="22"/>
          <w:u w:val="single"/>
        </w:rPr>
        <w:t>Saryono</w:t>
      </w:r>
      <w:r w:rsidR="00994377">
        <w:rPr>
          <w:rFonts w:asciiTheme="majorHAnsi" w:eastAsiaTheme="minorHAnsi" w:hAnsiTheme="majorHAnsi" w:cs="Mongolian Baiti"/>
          <w:sz w:val="22"/>
          <w:szCs w:val="22"/>
          <w:u w:val="single"/>
          <w:lang w:val="id-ID"/>
        </w:rPr>
        <w:t xml:space="preserve">, </w:t>
      </w:r>
      <w:r w:rsidR="00994377">
        <w:rPr>
          <w:rFonts w:asciiTheme="majorHAnsi" w:eastAsiaTheme="minorHAnsi" w:hAnsiTheme="majorHAnsi" w:cs="Mongolian Baiti"/>
          <w:sz w:val="22"/>
          <w:szCs w:val="22"/>
          <w:u w:val="single"/>
        </w:rPr>
        <w:t>S</w:t>
      </w:r>
      <w:r w:rsidR="00994377">
        <w:rPr>
          <w:rFonts w:asciiTheme="majorHAnsi" w:eastAsiaTheme="minorHAnsi" w:hAnsiTheme="majorHAnsi" w:cs="Mongolian Baiti"/>
          <w:sz w:val="22"/>
          <w:szCs w:val="22"/>
          <w:u w:val="single"/>
          <w:lang w:val="id-ID"/>
        </w:rPr>
        <w:t>.</w:t>
      </w:r>
      <w:r w:rsidR="00994377">
        <w:rPr>
          <w:rFonts w:asciiTheme="majorHAnsi" w:eastAsiaTheme="minorHAnsi" w:hAnsiTheme="majorHAnsi" w:cs="Mongolian Baiti"/>
          <w:sz w:val="22"/>
          <w:szCs w:val="22"/>
          <w:u w:val="single"/>
        </w:rPr>
        <w:t>Kp</w:t>
      </w:r>
      <w:r w:rsidRPr="009C4F89">
        <w:rPr>
          <w:rFonts w:asciiTheme="majorHAnsi" w:eastAsiaTheme="minorHAnsi" w:hAnsiTheme="majorHAnsi" w:cs="Mongolian Baiti"/>
          <w:sz w:val="22"/>
          <w:szCs w:val="22"/>
          <w:u w:val="single"/>
          <w:lang w:val="id-ID"/>
        </w:rPr>
        <w:t xml:space="preserve">., </w:t>
      </w:r>
      <w:r w:rsidR="00994377">
        <w:rPr>
          <w:rFonts w:asciiTheme="majorHAnsi" w:eastAsiaTheme="minorHAnsi" w:hAnsiTheme="majorHAnsi" w:cs="Mongolian Baiti"/>
          <w:sz w:val="22"/>
          <w:szCs w:val="22"/>
          <w:u w:val="single"/>
        </w:rPr>
        <w:t>M.Kes,</w:t>
      </w:r>
      <w:r w:rsidRPr="009C4F89">
        <w:rPr>
          <w:rFonts w:asciiTheme="majorHAnsi" w:eastAsiaTheme="minorHAnsi" w:hAnsiTheme="majorHAnsi" w:cs="Mongolian Baiti"/>
          <w:sz w:val="22"/>
          <w:szCs w:val="22"/>
          <w:u w:val="single"/>
          <w:lang w:val="id-ID"/>
        </w:rPr>
        <w:t>.</w:t>
      </w:r>
    </w:p>
    <w:p w:rsidR="009C4F89" w:rsidRPr="009C4F89" w:rsidRDefault="009C4F89" w:rsidP="00C75761">
      <w:pPr>
        <w:spacing w:line="276" w:lineRule="auto"/>
        <w:ind w:left="2880" w:firstLine="720"/>
        <w:jc w:val="both"/>
        <w:rPr>
          <w:rFonts w:asciiTheme="majorHAnsi" w:eastAsiaTheme="minorHAnsi" w:hAnsiTheme="majorHAnsi" w:cs="Mongolian Baiti"/>
          <w:sz w:val="22"/>
          <w:szCs w:val="22"/>
          <w:lang w:val="id-ID"/>
        </w:rPr>
      </w:pPr>
      <w:r w:rsidRPr="009C4F89">
        <w:rPr>
          <w:rFonts w:asciiTheme="majorHAnsi" w:eastAsiaTheme="minorHAnsi" w:hAnsiTheme="majorHAnsi" w:cs="Mongolian Baiti"/>
          <w:sz w:val="22"/>
          <w:szCs w:val="22"/>
          <w:lang w:val="id-ID"/>
        </w:rPr>
        <w:t>NIP. 195810011987022001</w:t>
      </w:r>
    </w:p>
    <w:p w:rsidR="009C4F89" w:rsidRPr="009C4F89" w:rsidRDefault="009C4F89" w:rsidP="009C4F89">
      <w:pPr>
        <w:spacing w:after="200" w:line="276" w:lineRule="auto"/>
        <w:rPr>
          <w:rFonts w:ascii="Bookman Old Style" w:eastAsiaTheme="minorHAnsi" w:hAnsi="Bookman Old Style" w:cstheme="minorBidi"/>
          <w:b/>
        </w:rPr>
      </w:pPr>
    </w:p>
    <w:p w:rsidR="009C4F89" w:rsidRPr="009C4F89" w:rsidRDefault="009C4F89" w:rsidP="003C3B34">
      <w:pPr>
        <w:spacing w:after="200" w:line="276" w:lineRule="auto"/>
        <w:jc w:val="center"/>
        <w:rPr>
          <w:rFonts w:asciiTheme="majorHAnsi" w:eastAsiaTheme="minorHAnsi" w:hAnsiTheme="majorHAnsi" w:cstheme="minorBidi"/>
          <w:b/>
          <w:sz w:val="28"/>
          <w:szCs w:val="28"/>
        </w:rPr>
      </w:pPr>
      <w:r w:rsidRPr="009C4F89">
        <w:rPr>
          <w:rFonts w:asciiTheme="majorHAnsi" w:eastAsiaTheme="minorHAnsi" w:hAnsiTheme="majorHAnsi" w:cstheme="minorBidi"/>
          <w:b/>
          <w:sz w:val="28"/>
          <w:szCs w:val="28"/>
          <w:lang w:val="id-ID"/>
        </w:rPr>
        <w:lastRenderedPageBreak/>
        <w:t>KATA PENGANTAR</w:t>
      </w:r>
    </w:p>
    <w:p w:rsidR="009C4F89" w:rsidRPr="009C4F89" w:rsidRDefault="009C4F89" w:rsidP="009C4F89">
      <w:pPr>
        <w:spacing w:after="200" w:line="276" w:lineRule="auto"/>
        <w:ind w:firstLine="720"/>
        <w:jc w:val="both"/>
        <w:rPr>
          <w:rFonts w:asciiTheme="majorHAnsi" w:eastAsiaTheme="minorHAnsi" w:hAnsiTheme="majorHAnsi" w:cstheme="minorBidi"/>
          <w:sz w:val="22"/>
          <w:szCs w:val="22"/>
          <w:lang w:val="id-ID"/>
        </w:rPr>
      </w:pPr>
      <w:r w:rsidRPr="009C4F89">
        <w:rPr>
          <w:rFonts w:asciiTheme="majorHAnsi" w:eastAsiaTheme="minorHAnsi" w:hAnsiTheme="majorHAnsi" w:cstheme="minorBidi"/>
          <w:sz w:val="22"/>
          <w:szCs w:val="22"/>
          <w:lang w:val="id-ID"/>
        </w:rPr>
        <w:t>Puji syukur penyusun panjatkan ke hadirat Tuhan Yang Maha Esa atas terselesaikannya Buku Pedoman Akademik Program Profesi Apoteker, Fakultas Ilmu-ilmu Kesehatan, Universitas Jenderal Soe</w:t>
      </w:r>
      <w:r w:rsidR="003C3B34">
        <w:rPr>
          <w:rFonts w:asciiTheme="majorHAnsi" w:eastAsiaTheme="minorHAnsi" w:hAnsiTheme="majorHAnsi" w:cstheme="minorBidi"/>
          <w:sz w:val="22"/>
          <w:szCs w:val="22"/>
          <w:lang w:val="id-ID"/>
        </w:rPr>
        <w:t>dirman untuk Tahun Akademik 201</w:t>
      </w:r>
      <w:r w:rsidR="00994377">
        <w:rPr>
          <w:rFonts w:asciiTheme="majorHAnsi" w:eastAsiaTheme="minorHAnsi" w:hAnsiTheme="majorHAnsi" w:cstheme="minorBidi"/>
          <w:sz w:val="22"/>
          <w:szCs w:val="22"/>
        </w:rPr>
        <w:t>9</w:t>
      </w:r>
      <w:r w:rsidR="003C3B34">
        <w:rPr>
          <w:rFonts w:asciiTheme="majorHAnsi" w:eastAsiaTheme="minorHAnsi" w:hAnsiTheme="majorHAnsi" w:cstheme="minorBidi"/>
          <w:sz w:val="22"/>
          <w:szCs w:val="22"/>
          <w:lang w:val="id-ID"/>
        </w:rPr>
        <w:t>/20</w:t>
      </w:r>
      <w:r w:rsidR="00994377">
        <w:rPr>
          <w:rFonts w:asciiTheme="majorHAnsi" w:eastAsiaTheme="minorHAnsi" w:hAnsiTheme="majorHAnsi" w:cstheme="minorBidi"/>
          <w:sz w:val="22"/>
          <w:szCs w:val="22"/>
        </w:rPr>
        <w:t>20</w:t>
      </w:r>
      <w:r w:rsidRPr="009C4F89">
        <w:rPr>
          <w:rFonts w:asciiTheme="majorHAnsi" w:eastAsiaTheme="minorHAnsi" w:hAnsiTheme="majorHAnsi" w:cstheme="minorBidi"/>
          <w:sz w:val="22"/>
          <w:szCs w:val="22"/>
          <w:lang w:val="id-ID"/>
        </w:rPr>
        <w:t>. Penyusun mengucapkan terimakasih yang sebesar-besarnya kepada semua pihak yang telah memberikan bantuan serta dukungan dalam penyusunan buku ini.</w:t>
      </w:r>
    </w:p>
    <w:p w:rsidR="009C4F89" w:rsidRPr="009C4F89" w:rsidRDefault="009C4F89" w:rsidP="009C4F89">
      <w:pPr>
        <w:spacing w:after="200" w:line="276" w:lineRule="auto"/>
        <w:ind w:firstLine="720"/>
        <w:jc w:val="both"/>
        <w:rPr>
          <w:rFonts w:asciiTheme="majorHAnsi" w:eastAsiaTheme="minorHAnsi" w:hAnsiTheme="majorHAnsi" w:cstheme="minorBidi"/>
          <w:sz w:val="22"/>
          <w:szCs w:val="22"/>
          <w:lang w:val="id-ID"/>
        </w:rPr>
      </w:pPr>
      <w:r w:rsidRPr="009C4F89">
        <w:rPr>
          <w:rFonts w:asciiTheme="majorHAnsi" w:eastAsiaTheme="minorHAnsi" w:hAnsiTheme="majorHAnsi" w:cstheme="minorBidi"/>
          <w:sz w:val="22"/>
          <w:szCs w:val="22"/>
          <w:lang w:val="id-ID"/>
        </w:rPr>
        <w:t xml:space="preserve">Buku Pedoman Akademik ini memuat berbagai informasi akademik yang berlaku di Program Studi Profesi Apoteker Fakultas Ilmu-ilmu Kesehatan, Universitas Jenderal Soedirman. Buku ini diharapkan  dapat memberikan informasi lengkap terkait kegiatan akademik kepada mahasiswa serta panduan bagi seluruh komponen atau unit kerja di lingkungan Program Studi Profesi Apoteker (PSPA), Fakultas Ilmu-ilmu Kesehatan, Universitas Jenderal Soedirman. </w:t>
      </w:r>
    </w:p>
    <w:p w:rsidR="009C4F89" w:rsidRPr="009C4F89" w:rsidRDefault="009C4F89" w:rsidP="009C4F89">
      <w:pPr>
        <w:spacing w:after="200" w:line="276" w:lineRule="auto"/>
        <w:ind w:firstLine="720"/>
        <w:jc w:val="both"/>
        <w:rPr>
          <w:rFonts w:asciiTheme="majorHAnsi" w:eastAsiaTheme="minorHAnsi" w:hAnsiTheme="majorHAnsi" w:cstheme="minorBidi"/>
          <w:sz w:val="22"/>
          <w:szCs w:val="22"/>
          <w:lang w:val="id-ID"/>
        </w:rPr>
      </w:pPr>
      <w:r w:rsidRPr="009C4F89">
        <w:rPr>
          <w:rFonts w:asciiTheme="majorHAnsi" w:eastAsiaTheme="minorHAnsi" w:hAnsiTheme="majorHAnsi" w:cstheme="minorBidi"/>
          <w:sz w:val="22"/>
          <w:szCs w:val="22"/>
          <w:lang w:val="id-ID"/>
        </w:rPr>
        <w:t>Meskipun sudah disusun dengan cermat, tidak tertutup kemungkinan bahwa di dalam buku pedoman akademik ini masih terdapat kekurangan. Oleh karena itu, saran dan kritik yang membangun diperlukan demi terwujudnya buku panduan akademik yang lebih baik di waktu yang akan datang.</w:t>
      </w:r>
    </w:p>
    <w:p w:rsidR="009C4F89" w:rsidRPr="009C4F89" w:rsidRDefault="009C4F89" w:rsidP="003C3B34">
      <w:pPr>
        <w:spacing w:after="200" w:line="276" w:lineRule="auto"/>
        <w:jc w:val="both"/>
        <w:rPr>
          <w:rFonts w:asciiTheme="majorHAnsi" w:eastAsiaTheme="minorHAnsi" w:hAnsiTheme="majorHAnsi" w:cstheme="minorBidi"/>
          <w:sz w:val="22"/>
          <w:szCs w:val="22"/>
        </w:rPr>
      </w:pPr>
    </w:p>
    <w:p w:rsidR="009C4F89" w:rsidRPr="009C4F89" w:rsidRDefault="009C4F89" w:rsidP="009C4F89">
      <w:pPr>
        <w:spacing w:after="200" w:line="276" w:lineRule="auto"/>
        <w:ind w:firstLine="720"/>
        <w:jc w:val="right"/>
        <w:rPr>
          <w:rFonts w:asciiTheme="majorHAnsi" w:eastAsiaTheme="minorHAnsi" w:hAnsiTheme="majorHAnsi" w:cstheme="minorBidi"/>
          <w:sz w:val="22"/>
          <w:szCs w:val="22"/>
        </w:rPr>
      </w:pPr>
      <w:r w:rsidRPr="009C4F89">
        <w:rPr>
          <w:rFonts w:asciiTheme="majorHAnsi" w:eastAsiaTheme="minorHAnsi" w:hAnsiTheme="majorHAnsi" w:cstheme="minorBidi"/>
          <w:sz w:val="22"/>
          <w:szCs w:val="22"/>
          <w:lang w:val="id-ID"/>
        </w:rPr>
        <w:t xml:space="preserve">Purwokerto, </w:t>
      </w:r>
      <w:r w:rsidR="00A4263B">
        <w:rPr>
          <w:rFonts w:asciiTheme="majorHAnsi" w:eastAsiaTheme="minorHAnsi" w:hAnsiTheme="majorHAnsi" w:cstheme="minorBidi"/>
          <w:sz w:val="22"/>
          <w:szCs w:val="22"/>
        </w:rPr>
        <w:t>Juli</w:t>
      </w:r>
      <w:r w:rsidR="003C3B34">
        <w:rPr>
          <w:rFonts w:asciiTheme="majorHAnsi" w:eastAsiaTheme="minorHAnsi" w:hAnsiTheme="majorHAnsi" w:cstheme="minorBidi"/>
          <w:sz w:val="22"/>
          <w:szCs w:val="22"/>
        </w:rPr>
        <w:t xml:space="preserve"> 201</w:t>
      </w:r>
      <w:r w:rsidR="00994377">
        <w:rPr>
          <w:rFonts w:asciiTheme="majorHAnsi" w:eastAsiaTheme="minorHAnsi" w:hAnsiTheme="majorHAnsi" w:cstheme="minorBidi"/>
          <w:sz w:val="22"/>
          <w:szCs w:val="22"/>
        </w:rPr>
        <w:t>9</w:t>
      </w:r>
    </w:p>
    <w:p w:rsidR="009C4F89" w:rsidRPr="009C4F89" w:rsidRDefault="009C4F89" w:rsidP="009C4F89">
      <w:pPr>
        <w:spacing w:after="200" w:line="276" w:lineRule="auto"/>
        <w:ind w:firstLine="720"/>
        <w:jc w:val="right"/>
        <w:rPr>
          <w:rFonts w:asciiTheme="majorHAnsi" w:eastAsiaTheme="minorHAnsi" w:hAnsiTheme="majorHAnsi" w:cstheme="minorBidi"/>
          <w:b/>
          <w:sz w:val="22"/>
          <w:szCs w:val="22"/>
          <w:lang w:val="id-ID"/>
        </w:rPr>
      </w:pPr>
      <w:r w:rsidRPr="009C4F89">
        <w:rPr>
          <w:rFonts w:asciiTheme="majorHAnsi" w:eastAsiaTheme="minorHAnsi" w:hAnsiTheme="majorHAnsi" w:cstheme="minorBidi"/>
          <w:b/>
          <w:sz w:val="22"/>
          <w:szCs w:val="22"/>
          <w:lang w:val="id-ID"/>
        </w:rPr>
        <w:t>Tim Penyusun</w:t>
      </w:r>
    </w:p>
    <w:p w:rsidR="009C4F89" w:rsidRPr="009C4F89" w:rsidRDefault="009C4F89" w:rsidP="009C4F89">
      <w:pPr>
        <w:spacing w:after="200" w:line="276" w:lineRule="auto"/>
        <w:rPr>
          <w:rFonts w:asciiTheme="majorHAnsi" w:eastAsiaTheme="minorHAnsi" w:hAnsiTheme="majorHAnsi" w:cstheme="minorBidi"/>
          <w:sz w:val="22"/>
          <w:szCs w:val="22"/>
          <w:lang w:val="id-ID"/>
        </w:rPr>
      </w:pPr>
    </w:p>
    <w:p w:rsidR="009C4F89" w:rsidRPr="009C4F89" w:rsidRDefault="009C4F89" w:rsidP="009C4F89">
      <w:pPr>
        <w:spacing w:after="200" w:line="276" w:lineRule="auto"/>
        <w:rPr>
          <w:rFonts w:asciiTheme="majorHAnsi" w:eastAsiaTheme="minorHAnsi" w:hAnsiTheme="majorHAnsi" w:cstheme="minorBidi"/>
          <w:sz w:val="22"/>
          <w:szCs w:val="22"/>
          <w:lang w:val="id-ID"/>
        </w:rPr>
      </w:pPr>
    </w:p>
    <w:p w:rsidR="009C4F89" w:rsidRPr="009C4F89" w:rsidRDefault="009C4F89" w:rsidP="009C4F89">
      <w:pPr>
        <w:tabs>
          <w:tab w:val="left" w:pos="2009"/>
        </w:tabs>
        <w:spacing w:after="200" w:line="276" w:lineRule="auto"/>
        <w:rPr>
          <w:rFonts w:ascii="Bookman Old Style" w:eastAsiaTheme="minorHAnsi" w:hAnsi="Bookman Old Style" w:cstheme="minorBidi"/>
        </w:rPr>
      </w:pPr>
    </w:p>
    <w:p w:rsidR="009C4F89" w:rsidRPr="009C4F89" w:rsidRDefault="009C4F89" w:rsidP="003C3B34">
      <w:pPr>
        <w:tabs>
          <w:tab w:val="left" w:pos="2009"/>
        </w:tabs>
        <w:jc w:val="center"/>
        <w:rPr>
          <w:rFonts w:asciiTheme="majorHAnsi" w:eastAsiaTheme="minorHAnsi" w:hAnsiTheme="majorHAnsi" w:cstheme="minorBidi"/>
          <w:b/>
          <w:sz w:val="22"/>
          <w:szCs w:val="22"/>
          <w:lang w:val="id-ID"/>
        </w:rPr>
      </w:pPr>
      <w:r w:rsidRPr="009C4F89">
        <w:rPr>
          <w:rFonts w:asciiTheme="majorHAnsi" w:eastAsiaTheme="minorHAnsi" w:hAnsiTheme="majorHAnsi" w:cstheme="minorBidi"/>
          <w:b/>
          <w:sz w:val="22"/>
          <w:szCs w:val="22"/>
          <w:lang w:val="id-ID"/>
        </w:rPr>
        <w:t>DAFTAR ISI</w:t>
      </w:r>
    </w:p>
    <w:p w:rsidR="009C4F89" w:rsidRPr="009C4F89" w:rsidRDefault="009C4F89" w:rsidP="003C3B34">
      <w:pPr>
        <w:tabs>
          <w:tab w:val="left" w:pos="2009"/>
        </w:tabs>
        <w:rPr>
          <w:rFonts w:asciiTheme="majorHAnsi" w:eastAsiaTheme="minorHAnsi" w:hAnsiTheme="majorHAnsi" w:cstheme="minorBidi"/>
          <w:sz w:val="22"/>
          <w:szCs w:val="22"/>
          <w:lang w:val="id-ID"/>
        </w:rPr>
      </w:pPr>
    </w:p>
    <w:p w:rsidR="009C4F89" w:rsidRPr="009C4F89" w:rsidRDefault="009C4F89" w:rsidP="003C3B34">
      <w:pPr>
        <w:tabs>
          <w:tab w:val="left" w:pos="2009"/>
        </w:tabs>
        <w:rPr>
          <w:rFonts w:asciiTheme="majorHAnsi" w:eastAsiaTheme="minorHAnsi" w:hAnsiTheme="majorHAnsi" w:cstheme="minorBidi"/>
          <w:sz w:val="22"/>
          <w:szCs w:val="22"/>
          <w:lang w:val="id-ID"/>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91"/>
        <w:gridCol w:w="5669"/>
        <w:gridCol w:w="460"/>
      </w:tblGrid>
      <w:tr w:rsidR="009C4F89" w:rsidRPr="009C4F89" w:rsidTr="00B80828">
        <w:tc>
          <w:tcPr>
            <w:tcW w:w="4751" w:type="pct"/>
            <w:gridSpan w:val="2"/>
          </w:tcPr>
          <w:p w:rsidR="009C4F89" w:rsidRPr="009C4F89" w:rsidRDefault="009C4F89" w:rsidP="00D535DF">
            <w:pPr>
              <w:spacing w:line="276" w:lineRule="auto"/>
              <w:rPr>
                <w:rFonts w:asciiTheme="majorHAnsi" w:hAnsiTheme="majorHAnsi"/>
                <w:b/>
              </w:rPr>
            </w:pPr>
            <w:r w:rsidRPr="009C4F89">
              <w:rPr>
                <w:rFonts w:asciiTheme="majorHAnsi" w:hAnsiTheme="majorHAnsi"/>
                <w:b/>
              </w:rPr>
              <w:t>SAMBUTAN DEKAN</w:t>
            </w:r>
          </w:p>
          <w:p w:rsidR="009C4F89" w:rsidRPr="009C4F89" w:rsidRDefault="009C4F89" w:rsidP="00D535DF">
            <w:pPr>
              <w:spacing w:line="276" w:lineRule="auto"/>
              <w:rPr>
                <w:rFonts w:asciiTheme="majorHAnsi" w:hAnsiTheme="majorHAnsi"/>
                <w:b/>
              </w:rPr>
            </w:pPr>
            <w:r w:rsidRPr="009C4F89">
              <w:rPr>
                <w:rFonts w:asciiTheme="majorHAnsi" w:hAnsiTheme="majorHAnsi"/>
                <w:b/>
              </w:rPr>
              <w:t>KATA PENGANTAR</w:t>
            </w:r>
          </w:p>
          <w:p w:rsidR="009C4F89" w:rsidRPr="009C4F89" w:rsidRDefault="009C4F89" w:rsidP="00D535DF">
            <w:pPr>
              <w:spacing w:line="276" w:lineRule="auto"/>
              <w:rPr>
                <w:rFonts w:asciiTheme="majorHAnsi" w:hAnsiTheme="majorHAnsi"/>
                <w:b/>
              </w:rPr>
            </w:pPr>
            <w:r w:rsidRPr="009C4F89">
              <w:rPr>
                <w:rFonts w:asciiTheme="majorHAnsi" w:hAnsiTheme="majorHAnsi"/>
                <w:b/>
              </w:rPr>
              <w:t>DAFTAR ISI</w:t>
            </w:r>
          </w:p>
          <w:p w:rsidR="009C4F89" w:rsidRPr="009C4F89" w:rsidRDefault="009C4F89" w:rsidP="00D535DF">
            <w:pPr>
              <w:spacing w:line="276" w:lineRule="auto"/>
              <w:rPr>
                <w:rFonts w:asciiTheme="majorHAnsi" w:hAnsiTheme="majorHAnsi"/>
                <w:b/>
              </w:rPr>
            </w:pPr>
          </w:p>
        </w:tc>
        <w:tc>
          <w:tcPr>
            <w:tcW w:w="249" w:type="pct"/>
          </w:tcPr>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2</w:t>
            </w: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3</w:t>
            </w: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4</w:t>
            </w:r>
          </w:p>
        </w:tc>
      </w:tr>
      <w:tr w:rsidR="009C4F89" w:rsidRPr="009C4F89" w:rsidTr="00B80828">
        <w:tc>
          <w:tcPr>
            <w:tcW w:w="674" w:type="pct"/>
          </w:tcPr>
          <w:p w:rsidR="009C4F89" w:rsidRPr="009C4F89" w:rsidRDefault="009C4F89" w:rsidP="00D535DF">
            <w:pPr>
              <w:spacing w:line="276" w:lineRule="auto"/>
              <w:rPr>
                <w:rFonts w:asciiTheme="majorHAnsi" w:hAnsiTheme="majorHAnsi"/>
                <w:b/>
              </w:rPr>
            </w:pPr>
            <w:r w:rsidRPr="009C4F89">
              <w:rPr>
                <w:rFonts w:asciiTheme="majorHAnsi" w:hAnsiTheme="majorHAnsi"/>
                <w:b/>
              </w:rPr>
              <w:t>BAB I</w:t>
            </w:r>
          </w:p>
          <w:p w:rsidR="009C4F89" w:rsidRPr="009C4F89" w:rsidRDefault="009C4F89" w:rsidP="00D535DF">
            <w:pPr>
              <w:spacing w:line="276" w:lineRule="auto"/>
              <w:rPr>
                <w:rFonts w:asciiTheme="majorHAnsi" w:hAnsiTheme="majorHAnsi"/>
                <w:b/>
              </w:rPr>
            </w:pPr>
          </w:p>
          <w:p w:rsidR="009C4F89" w:rsidRPr="009C4F89" w:rsidRDefault="009C4F89" w:rsidP="00D535DF">
            <w:pPr>
              <w:spacing w:line="276" w:lineRule="auto"/>
              <w:rPr>
                <w:rFonts w:asciiTheme="majorHAnsi" w:hAnsiTheme="majorHAnsi"/>
                <w:b/>
              </w:rPr>
            </w:pPr>
          </w:p>
          <w:p w:rsidR="009C4F89" w:rsidRPr="009C4F89" w:rsidRDefault="009C4F89" w:rsidP="00D535DF">
            <w:pPr>
              <w:spacing w:line="276" w:lineRule="auto"/>
              <w:rPr>
                <w:rFonts w:asciiTheme="majorHAnsi" w:hAnsiTheme="majorHAnsi"/>
                <w:b/>
              </w:rPr>
            </w:pPr>
          </w:p>
          <w:p w:rsidR="003C3B34" w:rsidRPr="009C4F89" w:rsidRDefault="003C3B34" w:rsidP="00D535DF">
            <w:pPr>
              <w:spacing w:line="276" w:lineRule="auto"/>
              <w:rPr>
                <w:rFonts w:asciiTheme="majorHAnsi" w:hAnsiTheme="majorHAnsi"/>
                <w:b/>
                <w:lang w:val="en-US"/>
              </w:rPr>
            </w:pPr>
          </w:p>
          <w:p w:rsidR="009C4F89" w:rsidRPr="009C4F89" w:rsidRDefault="009C4F89" w:rsidP="00D535DF">
            <w:pPr>
              <w:spacing w:line="276" w:lineRule="auto"/>
              <w:rPr>
                <w:rFonts w:asciiTheme="majorHAnsi" w:hAnsiTheme="majorHAnsi"/>
                <w:b/>
              </w:rPr>
            </w:pPr>
            <w:r w:rsidRPr="009C4F89">
              <w:rPr>
                <w:rFonts w:asciiTheme="majorHAnsi" w:hAnsiTheme="majorHAnsi"/>
                <w:b/>
              </w:rPr>
              <w:t>BAB II</w:t>
            </w:r>
          </w:p>
          <w:p w:rsidR="009C4F89" w:rsidRPr="009C4F89" w:rsidRDefault="009C4F89" w:rsidP="00D535DF">
            <w:pPr>
              <w:spacing w:line="276" w:lineRule="auto"/>
              <w:rPr>
                <w:rFonts w:asciiTheme="majorHAnsi" w:hAnsiTheme="majorHAnsi"/>
                <w:b/>
              </w:rPr>
            </w:pPr>
          </w:p>
          <w:p w:rsidR="009C4F89" w:rsidRPr="009C4F89" w:rsidRDefault="009C4F89" w:rsidP="00D535DF">
            <w:pPr>
              <w:spacing w:line="276" w:lineRule="auto"/>
              <w:rPr>
                <w:rFonts w:asciiTheme="majorHAnsi" w:hAnsiTheme="majorHAnsi"/>
                <w:b/>
              </w:rPr>
            </w:pPr>
          </w:p>
          <w:p w:rsidR="009C4F89" w:rsidRPr="009C4F89" w:rsidRDefault="009C4F89" w:rsidP="00D535DF">
            <w:pPr>
              <w:spacing w:line="276" w:lineRule="auto"/>
              <w:rPr>
                <w:rFonts w:asciiTheme="majorHAnsi" w:hAnsiTheme="majorHAnsi"/>
                <w:b/>
                <w:lang w:val="en-US"/>
              </w:rPr>
            </w:pPr>
          </w:p>
          <w:p w:rsidR="009C4F89" w:rsidRPr="009C4F89" w:rsidRDefault="00995042" w:rsidP="00D535DF">
            <w:pPr>
              <w:spacing w:line="276" w:lineRule="auto"/>
              <w:rPr>
                <w:rFonts w:asciiTheme="majorHAnsi" w:hAnsiTheme="majorHAnsi"/>
                <w:b/>
              </w:rPr>
            </w:pPr>
            <w:r>
              <w:rPr>
                <w:rFonts w:asciiTheme="majorHAnsi" w:hAnsiTheme="majorHAnsi"/>
                <w:b/>
              </w:rPr>
              <w:t>BAB</w:t>
            </w:r>
            <w:r w:rsidR="009C4F89" w:rsidRPr="009C4F89">
              <w:rPr>
                <w:rFonts w:asciiTheme="majorHAnsi" w:hAnsiTheme="majorHAnsi"/>
                <w:b/>
              </w:rPr>
              <w:t>III</w:t>
            </w:r>
          </w:p>
          <w:p w:rsidR="009C4F89" w:rsidRPr="009C4F89" w:rsidRDefault="009C4F89" w:rsidP="00D535DF">
            <w:pPr>
              <w:spacing w:line="276" w:lineRule="auto"/>
              <w:rPr>
                <w:rFonts w:asciiTheme="majorHAnsi" w:hAnsiTheme="majorHAnsi"/>
                <w:b/>
              </w:rPr>
            </w:pPr>
          </w:p>
          <w:p w:rsidR="009C4F89" w:rsidRPr="009C4F89" w:rsidRDefault="009C4F89" w:rsidP="00D535DF">
            <w:pPr>
              <w:spacing w:line="276" w:lineRule="auto"/>
              <w:rPr>
                <w:rFonts w:asciiTheme="majorHAnsi" w:hAnsiTheme="majorHAnsi"/>
                <w:b/>
              </w:rPr>
            </w:pPr>
          </w:p>
          <w:p w:rsidR="009C4F89" w:rsidRPr="009C4F89" w:rsidRDefault="00995042" w:rsidP="00D535DF">
            <w:pPr>
              <w:spacing w:line="276" w:lineRule="auto"/>
              <w:rPr>
                <w:rFonts w:asciiTheme="majorHAnsi" w:hAnsiTheme="majorHAnsi"/>
                <w:b/>
                <w:lang w:val="en-US"/>
              </w:rPr>
            </w:pPr>
            <w:r>
              <w:rPr>
                <w:rFonts w:asciiTheme="majorHAnsi" w:hAnsiTheme="majorHAnsi"/>
                <w:b/>
                <w:lang w:val="en-US"/>
              </w:rPr>
              <w:t xml:space="preserve">BAB IV </w:t>
            </w:r>
          </w:p>
          <w:p w:rsidR="009C4F89" w:rsidRDefault="009C4F89" w:rsidP="00D535DF">
            <w:pPr>
              <w:spacing w:line="276" w:lineRule="auto"/>
              <w:rPr>
                <w:rFonts w:asciiTheme="majorHAnsi" w:hAnsiTheme="majorHAnsi"/>
                <w:b/>
                <w:lang w:val="en-US"/>
              </w:rPr>
            </w:pPr>
          </w:p>
          <w:p w:rsidR="004D40D0" w:rsidRDefault="004D40D0" w:rsidP="00D535DF">
            <w:pPr>
              <w:spacing w:line="276" w:lineRule="auto"/>
              <w:rPr>
                <w:rFonts w:asciiTheme="majorHAnsi" w:hAnsiTheme="majorHAnsi"/>
                <w:b/>
                <w:lang w:val="en-US"/>
              </w:rPr>
            </w:pPr>
          </w:p>
          <w:p w:rsidR="004D40D0" w:rsidRDefault="004D40D0" w:rsidP="00D535DF">
            <w:pPr>
              <w:spacing w:line="276" w:lineRule="auto"/>
              <w:rPr>
                <w:rFonts w:asciiTheme="majorHAnsi" w:hAnsiTheme="majorHAnsi"/>
                <w:b/>
                <w:lang w:val="en-US"/>
              </w:rPr>
            </w:pPr>
          </w:p>
          <w:p w:rsidR="004D40D0" w:rsidRDefault="004D40D0" w:rsidP="00D535DF">
            <w:pPr>
              <w:spacing w:line="276" w:lineRule="auto"/>
              <w:rPr>
                <w:rFonts w:asciiTheme="majorHAnsi" w:hAnsiTheme="majorHAnsi"/>
                <w:b/>
                <w:lang w:val="en-US"/>
              </w:rPr>
            </w:pPr>
            <w:r>
              <w:rPr>
                <w:rFonts w:asciiTheme="majorHAnsi" w:hAnsiTheme="majorHAnsi"/>
                <w:b/>
                <w:lang w:val="en-US"/>
              </w:rPr>
              <w:t>BAB V</w:t>
            </w:r>
          </w:p>
          <w:p w:rsidR="004D40D0" w:rsidRDefault="004D40D0" w:rsidP="00D535DF">
            <w:pPr>
              <w:spacing w:line="276" w:lineRule="auto"/>
              <w:rPr>
                <w:rFonts w:asciiTheme="majorHAnsi" w:hAnsiTheme="majorHAnsi"/>
                <w:b/>
                <w:lang w:val="en-US"/>
              </w:rPr>
            </w:pPr>
            <w:r>
              <w:rPr>
                <w:rFonts w:asciiTheme="majorHAnsi" w:hAnsiTheme="majorHAnsi"/>
                <w:b/>
                <w:lang w:val="en-US"/>
              </w:rPr>
              <w:t>BAB VI</w:t>
            </w:r>
          </w:p>
          <w:p w:rsidR="004D40D0" w:rsidRPr="009C4F89" w:rsidRDefault="004D40D0" w:rsidP="00D535DF">
            <w:pPr>
              <w:spacing w:line="276" w:lineRule="auto"/>
              <w:rPr>
                <w:rFonts w:asciiTheme="majorHAnsi" w:hAnsiTheme="majorHAnsi"/>
                <w:b/>
                <w:lang w:val="en-US"/>
              </w:rPr>
            </w:pPr>
            <w:r>
              <w:rPr>
                <w:rFonts w:asciiTheme="majorHAnsi" w:hAnsiTheme="majorHAnsi"/>
                <w:b/>
                <w:lang w:val="en-US"/>
              </w:rPr>
              <w:t>BAB VII</w:t>
            </w:r>
          </w:p>
        </w:tc>
        <w:tc>
          <w:tcPr>
            <w:tcW w:w="4077" w:type="pct"/>
          </w:tcPr>
          <w:p w:rsidR="009C4F89" w:rsidRPr="009C4F89" w:rsidRDefault="009C4F89" w:rsidP="00D535DF">
            <w:pPr>
              <w:spacing w:line="276" w:lineRule="auto"/>
              <w:rPr>
                <w:rFonts w:asciiTheme="majorHAnsi" w:hAnsiTheme="majorHAnsi"/>
                <w:b/>
              </w:rPr>
            </w:pPr>
            <w:r w:rsidRPr="009C4F89">
              <w:rPr>
                <w:rFonts w:asciiTheme="majorHAnsi" w:hAnsiTheme="majorHAnsi"/>
                <w:b/>
              </w:rPr>
              <w:t xml:space="preserve">PENDAHULUAN </w:t>
            </w:r>
          </w:p>
          <w:p w:rsidR="009C4F89" w:rsidRPr="009C4F89" w:rsidRDefault="003C3B34" w:rsidP="00D535DF">
            <w:pPr>
              <w:spacing w:line="276" w:lineRule="auto"/>
              <w:ind w:left="1408" w:hanging="859"/>
              <w:contextualSpacing/>
              <w:rPr>
                <w:rFonts w:asciiTheme="majorHAnsi" w:hAnsiTheme="majorHAnsi"/>
              </w:rPr>
            </w:pPr>
            <w:r>
              <w:rPr>
                <w:rFonts w:asciiTheme="majorHAnsi" w:hAnsiTheme="majorHAnsi"/>
                <w:lang w:val="en-US"/>
              </w:rPr>
              <w:t>Sejarah Singkat PSPA UNSOED</w:t>
            </w:r>
          </w:p>
          <w:p w:rsidR="009C4F89" w:rsidRPr="009C4F89" w:rsidRDefault="003C3B34" w:rsidP="00D535DF">
            <w:pPr>
              <w:spacing w:line="276" w:lineRule="auto"/>
              <w:ind w:left="1408" w:hanging="859"/>
              <w:contextualSpacing/>
              <w:rPr>
                <w:rFonts w:asciiTheme="majorHAnsi" w:hAnsiTheme="majorHAnsi"/>
              </w:rPr>
            </w:pPr>
            <w:r>
              <w:rPr>
                <w:rFonts w:asciiTheme="majorHAnsi" w:hAnsiTheme="majorHAnsi"/>
                <w:lang w:val="en-US"/>
              </w:rPr>
              <w:t xml:space="preserve">Struktur Organisasi PSPA </w:t>
            </w:r>
          </w:p>
          <w:p w:rsidR="009C4F89" w:rsidRPr="003C3B34" w:rsidRDefault="003C3B34" w:rsidP="00D535DF">
            <w:pPr>
              <w:spacing w:line="276" w:lineRule="auto"/>
              <w:ind w:left="1408" w:hanging="859"/>
              <w:contextualSpacing/>
              <w:rPr>
                <w:rFonts w:asciiTheme="majorHAnsi" w:hAnsiTheme="majorHAnsi"/>
              </w:rPr>
            </w:pPr>
            <w:r>
              <w:rPr>
                <w:rFonts w:asciiTheme="majorHAnsi" w:hAnsiTheme="majorHAnsi"/>
                <w:lang w:val="en-US"/>
              </w:rPr>
              <w:t>Personalia Pengurus</w:t>
            </w:r>
          </w:p>
          <w:p w:rsidR="003C3B34" w:rsidRPr="00995042" w:rsidRDefault="003C3B34" w:rsidP="00D535DF">
            <w:pPr>
              <w:spacing w:line="276" w:lineRule="auto"/>
              <w:ind w:left="1408" w:hanging="859"/>
              <w:contextualSpacing/>
              <w:rPr>
                <w:rFonts w:asciiTheme="majorHAnsi" w:hAnsiTheme="majorHAnsi"/>
                <w:lang w:val="en-US"/>
              </w:rPr>
            </w:pPr>
            <w:r>
              <w:rPr>
                <w:rFonts w:asciiTheme="majorHAnsi" w:hAnsiTheme="majorHAnsi"/>
                <w:lang w:val="en-US"/>
              </w:rPr>
              <w:t>Tenaga Pengajar</w:t>
            </w:r>
          </w:p>
          <w:p w:rsidR="009C4F89" w:rsidRPr="009C4F89" w:rsidRDefault="003C3B34" w:rsidP="00D535DF">
            <w:pPr>
              <w:spacing w:line="276" w:lineRule="auto"/>
              <w:rPr>
                <w:rFonts w:asciiTheme="majorHAnsi" w:hAnsiTheme="majorHAnsi"/>
                <w:b/>
                <w:lang w:val="en-US"/>
              </w:rPr>
            </w:pPr>
            <w:r>
              <w:rPr>
                <w:rFonts w:asciiTheme="majorHAnsi" w:hAnsiTheme="majorHAnsi"/>
                <w:b/>
                <w:lang w:val="en-US"/>
              </w:rPr>
              <w:t>VISI, MISI</w:t>
            </w:r>
            <w:r w:rsidR="00995042">
              <w:rPr>
                <w:rFonts w:asciiTheme="majorHAnsi" w:hAnsiTheme="majorHAnsi"/>
                <w:b/>
                <w:lang w:val="en-US"/>
              </w:rPr>
              <w:t xml:space="preserve">, DAN TUJUAN </w:t>
            </w:r>
          </w:p>
          <w:p w:rsidR="009C4F89" w:rsidRPr="009C4F89" w:rsidRDefault="00995042" w:rsidP="00D535DF">
            <w:pPr>
              <w:tabs>
                <w:tab w:val="left" w:pos="-2236"/>
                <w:tab w:val="left" w:pos="-2028"/>
                <w:tab w:val="left" w:pos="460"/>
              </w:tabs>
              <w:spacing w:line="276" w:lineRule="auto"/>
              <w:ind w:left="1440" w:hanging="891"/>
              <w:rPr>
                <w:rFonts w:asciiTheme="majorHAnsi" w:hAnsiTheme="majorHAnsi"/>
                <w:lang w:val="en-US"/>
              </w:rPr>
            </w:pPr>
            <w:r>
              <w:rPr>
                <w:rFonts w:asciiTheme="majorHAnsi" w:hAnsiTheme="majorHAnsi"/>
                <w:lang w:val="en-US"/>
              </w:rPr>
              <w:t>Visi PSPA UNSOED</w:t>
            </w:r>
          </w:p>
          <w:p w:rsidR="009C4F89" w:rsidRPr="009C4F89" w:rsidRDefault="00995042" w:rsidP="00D535DF">
            <w:pPr>
              <w:tabs>
                <w:tab w:val="left" w:pos="-2236"/>
                <w:tab w:val="left" w:pos="-2028"/>
                <w:tab w:val="left" w:pos="460"/>
              </w:tabs>
              <w:spacing w:line="276" w:lineRule="auto"/>
              <w:ind w:left="1440" w:hanging="891"/>
              <w:rPr>
                <w:rFonts w:asciiTheme="majorHAnsi" w:hAnsiTheme="majorHAnsi"/>
                <w:lang w:val="en-US"/>
              </w:rPr>
            </w:pPr>
            <w:r>
              <w:rPr>
                <w:rFonts w:asciiTheme="majorHAnsi" w:hAnsiTheme="majorHAnsi"/>
                <w:lang w:val="en-US"/>
              </w:rPr>
              <w:t>Misi PSPA UNSOED</w:t>
            </w:r>
          </w:p>
          <w:p w:rsidR="009C4F89" w:rsidRPr="009C4F89" w:rsidRDefault="00995042" w:rsidP="00D535DF">
            <w:pPr>
              <w:tabs>
                <w:tab w:val="left" w:pos="-2236"/>
                <w:tab w:val="left" w:pos="-2028"/>
                <w:tab w:val="left" w:pos="460"/>
              </w:tabs>
              <w:spacing w:line="276" w:lineRule="auto"/>
              <w:ind w:left="1440" w:hanging="891"/>
              <w:rPr>
                <w:rFonts w:asciiTheme="majorHAnsi" w:hAnsiTheme="majorHAnsi"/>
                <w:lang w:val="sv-SE"/>
              </w:rPr>
            </w:pPr>
            <w:r>
              <w:rPr>
                <w:rFonts w:asciiTheme="majorHAnsi" w:hAnsiTheme="majorHAnsi"/>
                <w:lang w:val="en-US"/>
              </w:rPr>
              <w:t>Tujuan PSPA UNSOED</w:t>
            </w:r>
          </w:p>
          <w:p w:rsidR="009C4F89" w:rsidRPr="009C4F89" w:rsidRDefault="00995042" w:rsidP="00D535DF">
            <w:pPr>
              <w:spacing w:line="276" w:lineRule="auto"/>
              <w:rPr>
                <w:rFonts w:asciiTheme="majorHAnsi" w:hAnsiTheme="majorHAnsi"/>
                <w:b/>
                <w:lang w:val="en-US"/>
              </w:rPr>
            </w:pPr>
            <w:r>
              <w:rPr>
                <w:rFonts w:asciiTheme="majorHAnsi" w:hAnsiTheme="majorHAnsi"/>
                <w:b/>
                <w:lang w:val="en-US"/>
              </w:rPr>
              <w:t xml:space="preserve">KOMPETENSI LULUSAN </w:t>
            </w:r>
          </w:p>
          <w:p w:rsidR="009C4F89" w:rsidRPr="009C4F89" w:rsidRDefault="00995042" w:rsidP="00D535DF">
            <w:pPr>
              <w:spacing w:line="276" w:lineRule="auto"/>
              <w:ind w:left="557"/>
              <w:rPr>
                <w:rFonts w:asciiTheme="majorHAnsi" w:hAnsiTheme="majorHAnsi"/>
                <w:lang w:val="en-US"/>
              </w:rPr>
            </w:pPr>
            <w:r w:rsidRPr="00995042">
              <w:rPr>
                <w:rFonts w:asciiTheme="majorHAnsi" w:hAnsiTheme="majorHAnsi"/>
                <w:bCs/>
                <w:lang w:val="en-US"/>
              </w:rPr>
              <w:t xml:space="preserve">Profil lulusan </w:t>
            </w:r>
          </w:p>
          <w:p w:rsidR="009C4F89" w:rsidRPr="009C4F89" w:rsidRDefault="00995042" w:rsidP="00D535DF">
            <w:pPr>
              <w:spacing w:line="276" w:lineRule="auto"/>
              <w:ind w:left="557"/>
              <w:rPr>
                <w:rFonts w:asciiTheme="majorHAnsi" w:hAnsiTheme="majorHAnsi"/>
                <w:lang w:val="en-US"/>
              </w:rPr>
            </w:pPr>
            <w:r>
              <w:rPr>
                <w:rFonts w:asciiTheme="majorHAnsi" w:hAnsiTheme="majorHAnsi"/>
                <w:lang w:val="en-US"/>
              </w:rPr>
              <w:t xml:space="preserve">Kompetensi lulusan </w:t>
            </w:r>
          </w:p>
          <w:p w:rsidR="009C4F89" w:rsidRPr="009C4F89" w:rsidRDefault="00995042" w:rsidP="00D535DF">
            <w:pPr>
              <w:spacing w:line="276" w:lineRule="auto"/>
              <w:ind w:left="557"/>
              <w:rPr>
                <w:rFonts w:asciiTheme="majorHAnsi" w:hAnsiTheme="majorHAnsi"/>
                <w:lang w:val="en-US"/>
              </w:rPr>
            </w:pPr>
            <w:r>
              <w:rPr>
                <w:rFonts w:asciiTheme="majorHAnsi" w:hAnsiTheme="majorHAnsi"/>
                <w:lang w:val="en-US"/>
              </w:rPr>
              <w:t xml:space="preserve">Derajat dan gelar lulusan </w:t>
            </w:r>
          </w:p>
          <w:p w:rsidR="004D40D0" w:rsidRDefault="004D40D0" w:rsidP="00D535DF">
            <w:pPr>
              <w:spacing w:line="276" w:lineRule="auto"/>
              <w:ind w:left="9"/>
              <w:rPr>
                <w:rFonts w:asciiTheme="majorHAnsi" w:hAnsiTheme="majorHAnsi"/>
                <w:b/>
                <w:bCs/>
                <w:lang w:val="en-US"/>
              </w:rPr>
            </w:pPr>
            <w:r>
              <w:rPr>
                <w:rFonts w:asciiTheme="majorHAnsi" w:hAnsiTheme="majorHAnsi"/>
                <w:b/>
                <w:bCs/>
                <w:lang w:val="en-US"/>
              </w:rPr>
              <w:t xml:space="preserve">SISTEM PENDIDIKAN </w:t>
            </w:r>
          </w:p>
          <w:p w:rsidR="004D40D0" w:rsidRDefault="004D40D0" w:rsidP="00D535DF">
            <w:pPr>
              <w:spacing w:line="276" w:lineRule="auto"/>
              <w:ind w:firstLine="549"/>
              <w:rPr>
                <w:rFonts w:asciiTheme="majorHAnsi" w:hAnsiTheme="majorHAnsi"/>
                <w:lang w:val="en-US"/>
              </w:rPr>
            </w:pPr>
            <w:r>
              <w:rPr>
                <w:rFonts w:asciiTheme="majorHAnsi" w:hAnsiTheme="majorHAnsi"/>
                <w:lang w:val="en-US"/>
              </w:rPr>
              <w:t>Sistem Pelaksanaan</w:t>
            </w:r>
          </w:p>
          <w:p w:rsidR="004D40D0" w:rsidRDefault="004D40D0" w:rsidP="00D535DF">
            <w:pPr>
              <w:spacing w:line="276" w:lineRule="auto"/>
              <w:ind w:firstLine="549"/>
              <w:rPr>
                <w:rFonts w:asciiTheme="majorHAnsi" w:hAnsiTheme="majorHAnsi"/>
                <w:lang w:val="en-US"/>
              </w:rPr>
            </w:pPr>
            <w:r>
              <w:rPr>
                <w:rFonts w:asciiTheme="majorHAnsi" w:hAnsiTheme="majorHAnsi"/>
                <w:lang w:val="en-US"/>
              </w:rPr>
              <w:t>Sistem Kredit Semester</w:t>
            </w:r>
          </w:p>
          <w:p w:rsidR="004D40D0" w:rsidRDefault="004D40D0" w:rsidP="00D535DF">
            <w:pPr>
              <w:spacing w:line="276" w:lineRule="auto"/>
              <w:ind w:firstLine="549"/>
              <w:rPr>
                <w:rFonts w:asciiTheme="majorHAnsi" w:hAnsiTheme="majorHAnsi"/>
                <w:lang w:val="en-US"/>
              </w:rPr>
            </w:pPr>
            <w:r>
              <w:rPr>
                <w:rFonts w:asciiTheme="majorHAnsi" w:hAnsiTheme="majorHAnsi"/>
                <w:lang w:val="en-US"/>
              </w:rPr>
              <w:t xml:space="preserve">Beban Studi dan Masa Studi  </w:t>
            </w:r>
          </w:p>
          <w:p w:rsidR="004D40D0" w:rsidRDefault="004D40D0" w:rsidP="00D535DF">
            <w:pPr>
              <w:spacing w:line="276" w:lineRule="auto"/>
              <w:ind w:firstLine="549"/>
              <w:rPr>
                <w:rFonts w:asciiTheme="majorHAnsi" w:hAnsiTheme="majorHAnsi"/>
                <w:lang w:val="en-US"/>
              </w:rPr>
            </w:pPr>
            <w:r>
              <w:rPr>
                <w:rFonts w:asciiTheme="majorHAnsi" w:hAnsiTheme="majorHAnsi"/>
                <w:lang w:val="en-US"/>
              </w:rPr>
              <w:t xml:space="preserve">Hak dan Kewajiban Mahasiswa </w:t>
            </w:r>
          </w:p>
          <w:p w:rsidR="004D40D0" w:rsidRDefault="004D40D0" w:rsidP="00D535DF">
            <w:pPr>
              <w:spacing w:line="276" w:lineRule="auto"/>
              <w:rPr>
                <w:rFonts w:asciiTheme="majorHAnsi" w:hAnsiTheme="majorHAnsi"/>
                <w:b/>
                <w:lang w:val="en-US"/>
              </w:rPr>
            </w:pPr>
            <w:r>
              <w:rPr>
                <w:rFonts w:asciiTheme="majorHAnsi" w:hAnsiTheme="majorHAnsi"/>
                <w:b/>
                <w:lang w:val="en-US"/>
              </w:rPr>
              <w:t xml:space="preserve">KURIKULUM </w:t>
            </w:r>
          </w:p>
          <w:p w:rsidR="004D40D0" w:rsidRDefault="004D40D0" w:rsidP="00D535DF">
            <w:pPr>
              <w:spacing w:line="276" w:lineRule="auto"/>
              <w:rPr>
                <w:rFonts w:asciiTheme="majorHAnsi" w:hAnsiTheme="majorHAnsi"/>
                <w:b/>
                <w:lang w:val="en-US"/>
              </w:rPr>
            </w:pPr>
            <w:r>
              <w:rPr>
                <w:rFonts w:asciiTheme="majorHAnsi" w:hAnsiTheme="majorHAnsi"/>
                <w:b/>
                <w:lang w:val="en-US"/>
              </w:rPr>
              <w:t>METODE PEMBELAJARAN</w:t>
            </w:r>
          </w:p>
          <w:p w:rsidR="004D40D0" w:rsidRDefault="004D40D0" w:rsidP="00D535DF">
            <w:pPr>
              <w:spacing w:line="276" w:lineRule="auto"/>
              <w:rPr>
                <w:rFonts w:asciiTheme="majorHAnsi" w:hAnsiTheme="majorHAnsi"/>
                <w:lang w:val="en-US"/>
              </w:rPr>
            </w:pPr>
          </w:p>
          <w:p w:rsidR="009C4F89" w:rsidRPr="004D40D0" w:rsidRDefault="004D40D0" w:rsidP="00D535DF">
            <w:pPr>
              <w:spacing w:line="276" w:lineRule="auto"/>
              <w:rPr>
                <w:rFonts w:asciiTheme="majorHAnsi" w:hAnsiTheme="majorHAnsi"/>
                <w:b/>
                <w:lang w:val="en-US"/>
              </w:rPr>
            </w:pPr>
            <w:r>
              <w:rPr>
                <w:rFonts w:asciiTheme="majorHAnsi" w:hAnsiTheme="majorHAnsi"/>
                <w:b/>
                <w:lang w:val="en-US"/>
              </w:rPr>
              <w:t xml:space="preserve">SILABUS MATA KULIAH </w:t>
            </w:r>
          </w:p>
        </w:tc>
        <w:tc>
          <w:tcPr>
            <w:tcW w:w="249" w:type="pct"/>
          </w:tcPr>
          <w:p w:rsidR="009C4F89" w:rsidRPr="009C4F89" w:rsidRDefault="009C4F89" w:rsidP="00D535DF">
            <w:pPr>
              <w:spacing w:line="276" w:lineRule="auto"/>
              <w:jc w:val="right"/>
              <w:rPr>
                <w:rFonts w:asciiTheme="majorHAnsi" w:hAnsiTheme="majorHAnsi"/>
              </w:rPr>
            </w:pP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5</w:t>
            </w: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6</w:t>
            </w: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8</w:t>
            </w:r>
          </w:p>
          <w:p w:rsidR="009C4F89" w:rsidRPr="009C4F89" w:rsidRDefault="003C3B34" w:rsidP="00D535DF">
            <w:pPr>
              <w:spacing w:line="276" w:lineRule="auto"/>
              <w:jc w:val="right"/>
              <w:rPr>
                <w:rFonts w:asciiTheme="majorHAnsi" w:hAnsiTheme="majorHAnsi"/>
                <w:lang w:val="en-US"/>
              </w:rPr>
            </w:pPr>
            <w:r>
              <w:rPr>
                <w:rFonts w:asciiTheme="majorHAnsi" w:hAnsiTheme="majorHAnsi"/>
                <w:lang w:val="en-US"/>
              </w:rPr>
              <w:t>8</w:t>
            </w:r>
          </w:p>
          <w:p w:rsidR="009C4F89" w:rsidRPr="009C4F89" w:rsidRDefault="009C4F89" w:rsidP="00D535DF">
            <w:pPr>
              <w:spacing w:line="276" w:lineRule="auto"/>
              <w:jc w:val="right"/>
              <w:rPr>
                <w:rFonts w:asciiTheme="majorHAnsi" w:hAnsiTheme="majorHAnsi"/>
              </w:rPr>
            </w:pPr>
          </w:p>
          <w:p w:rsidR="009C4F89" w:rsidRPr="009C4F89" w:rsidRDefault="00995042" w:rsidP="00D535DF">
            <w:pPr>
              <w:spacing w:line="276" w:lineRule="auto"/>
              <w:jc w:val="right"/>
              <w:rPr>
                <w:rFonts w:asciiTheme="majorHAnsi" w:hAnsiTheme="majorHAnsi"/>
                <w:lang w:val="en-US"/>
              </w:rPr>
            </w:pPr>
            <w:r>
              <w:rPr>
                <w:rFonts w:asciiTheme="majorHAnsi" w:hAnsiTheme="majorHAnsi"/>
                <w:lang w:val="en-US"/>
              </w:rPr>
              <w:t>10</w:t>
            </w:r>
          </w:p>
          <w:p w:rsidR="009C4F89" w:rsidRPr="009C4F89" w:rsidRDefault="00995042" w:rsidP="00D535DF">
            <w:pPr>
              <w:spacing w:line="276" w:lineRule="auto"/>
              <w:jc w:val="right"/>
              <w:rPr>
                <w:rFonts w:asciiTheme="majorHAnsi" w:hAnsiTheme="majorHAnsi"/>
                <w:lang w:val="en-US"/>
              </w:rPr>
            </w:pPr>
            <w:r>
              <w:rPr>
                <w:rFonts w:asciiTheme="majorHAnsi" w:hAnsiTheme="majorHAnsi"/>
                <w:lang w:val="en-US"/>
              </w:rPr>
              <w:t>10</w:t>
            </w:r>
          </w:p>
          <w:p w:rsidR="009C4F89" w:rsidRPr="009C4F89" w:rsidRDefault="00995042" w:rsidP="00D535DF">
            <w:pPr>
              <w:spacing w:line="276" w:lineRule="auto"/>
              <w:jc w:val="right"/>
              <w:rPr>
                <w:rFonts w:asciiTheme="majorHAnsi" w:hAnsiTheme="majorHAnsi"/>
                <w:lang w:val="en-US"/>
              </w:rPr>
            </w:pPr>
            <w:r>
              <w:rPr>
                <w:rFonts w:asciiTheme="majorHAnsi" w:hAnsiTheme="majorHAnsi"/>
                <w:lang w:val="en-US"/>
              </w:rPr>
              <w:t>10</w:t>
            </w:r>
          </w:p>
          <w:p w:rsidR="009C4F89" w:rsidRPr="009C4F89" w:rsidRDefault="00995042" w:rsidP="00D535DF">
            <w:pPr>
              <w:spacing w:line="276" w:lineRule="auto"/>
              <w:jc w:val="right"/>
              <w:rPr>
                <w:rFonts w:asciiTheme="majorHAnsi" w:hAnsiTheme="majorHAnsi"/>
                <w:lang w:val="en-US"/>
              </w:rPr>
            </w:pPr>
            <w:r>
              <w:rPr>
                <w:rFonts w:asciiTheme="majorHAnsi" w:hAnsiTheme="majorHAnsi"/>
                <w:lang w:val="en-US"/>
              </w:rPr>
              <w:t>12</w:t>
            </w:r>
          </w:p>
          <w:p w:rsidR="009C4F89" w:rsidRPr="009C4F89" w:rsidRDefault="00995042" w:rsidP="00D535DF">
            <w:pPr>
              <w:spacing w:line="276" w:lineRule="auto"/>
              <w:rPr>
                <w:rFonts w:asciiTheme="majorHAnsi" w:hAnsiTheme="majorHAnsi"/>
                <w:lang w:val="en-US"/>
              </w:rPr>
            </w:pPr>
            <w:r>
              <w:rPr>
                <w:rFonts w:asciiTheme="majorHAnsi" w:hAnsiTheme="majorHAnsi"/>
                <w:lang w:val="en-US"/>
              </w:rPr>
              <w:t>12</w:t>
            </w:r>
          </w:p>
          <w:p w:rsidR="009C4F89" w:rsidRPr="009C4F89" w:rsidRDefault="00995042" w:rsidP="00D535DF">
            <w:pPr>
              <w:spacing w:line="276" w:lineRule="auto"/>
              <w:rPr>
                <w:rFonts w:asciiTheme="majorHAnsi" w:hAnsiTheme="majorHAnsi"/>
                <w:lang w:val="en-US"/>
              </w:rPr>
            </w:pPr>
            <w:r>
              <w:rPr>
                <w:rFonts w:asciiTheme="majorHAnsi" w:hAnsiTheme="majorHAnsi"/>
                <w:lang w:val="en-US"/>
              </w:rPr>
              <w:t>13</w:t>
            </w:r>
          </w:p>
          <w:p w:rsidR="009C4F89" w:rsidRPr="009C4F89" w:rsidRDefault="00995042" w:rsidP="00D535DF">
            <w:pPr>
              <w:spacing w:line="276" w:lineRule="auto"/>
              <w:jc w:val="right"/>
              <w:rPr>
                <w:rFonts w:asciiTheme="majorHAnsi" w:hAnsiTheme="majorHAnsi"/>
                <w:lang w:val="en-US"/>
              </w:rPr>
            </w:pPr>
            <w:r>
              <w:rPr>
                <w:rFonts w:asciiTheme="majorHAnsi" w:hAnsiTheme="majorHAnsi"/>
                <w:lang w:val="en-US"/>
              </w:rPr>
              <w:t>16</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17</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17</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 xml:space="preserve">17 </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20</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26</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27</w:t>
            </w:r>
          </w:p>
          <w:p w:rsidR="009C4F89" w:rsidRPr="009C4F89" w:rsidRDefault="004D40D0" w:rsidP="00D535DF">
            <w:pPr>
              <w:spacing w:line="276" w:lineRule="auto"/>
              <w:jc w:val="right"/>
              <w:rPr>
                <w:rFonts w:asciiTheme="majorHAnsi" w:hAnsiTheme="majorHAnsi"/>
                <w:lang w:val="en-US"/>
              </w:rPr>
            </w:pPr>
            <w:r>
              <w:rPr>
                <w:rFonts w:asciiTheme="majorHAnsi" w:hAnsiTheme="majorHAnsi"/>
                <w:lang w:val="en-US"/>
              </w:rPr>
              <w:t>31</w:t>
            </w:r>
          </w:p>
          <w:p w:rsidR="009C4F89" w:rsidRPr="009C4F89" w:rsidRDefault="009C4F89" w:rsidP="00D535DF">
            <w:pPr>
              <w:spacing w:line="276" w:lineRule="auto"/>
              <w:jc w:val="right"/>
              <w:rPr>
                <w:rFonts w:asciiTheme="majorHAnsi" w:hAnsiTheme="majorHAnsi"/>
              </w:rPr>
            </w:pPr>
            <w:r w:rsidRPr="009C4F89">
              <w:rPr>
                <w:rFonts w:asciiTheme="majorHAnsi" w:hAnsiTheme="majorHAnsi"/>
              </w:rPr>
              <w:t>18</w:t>
            </w:r>
          </w:p>
          <w:p w:rsidR="009C4F89" w:rsidRPr="009C4F89" w:rsidRDefault="000A0B65" w:rsidP="00D535DF">
            <w:pPr>
              <w:spacing w:line="276" w:lineRule="auto"/>
              <w:jc w:val="right"/>
              <w:rPr>
                <w:rFonts w:asciiTheme="majorHAnsi" w:hAnsiTheme="majorHAnsi"/>
                <w:lang w:val="en-US"/>
              </w:rPr>
            </w:pPr>
            <w:r>
              <w:rPr>
                <w:rFonts w:asciiTheme="majorHAnsi" w:hAnsiTheme="majorHAnsi"/>
                <w:lang w:val="en-US"/>
              </w:rPr>
              <w:t>32</w:t>
            </w:r>
          </w:p>
        </w:tc>
      </w:tr>
      <w:tr w:rsidR="009C4F89" w:rsidRPr="009C4F89" w:rsidTr="00B80828">
        <w:tc>
          <w:tcPr>
            <w:tcW w:w="4751" w:type="pct"/>
            <w:gridSpan w:val="2"/>
          </w:tcPr>
          <w:p w:rsidR="009C4F89" w:rsidRPr="009C4F89" w:rsidRDefault="009C4F89" w:rsidP="00D535DF">
            <w:pPr>
              <w:spacing w:line="276" w:lineRule="auto"/>
              <w:rPr>
                <w:rFonts w:asciiTheme="majorHAnsi" w:hAnsiTheme="majorHAnsi"/>
                <w:b/>
              </w:rPr>
            </w:pPr>
            <w:r w:rsidRPr="009C4F89">
              <w:rPr>
                <w:rFonts w:asciiTheme="majorHAnsi" w:hAnsiTheme="majorHAnsi"/>
                <w:b/>
              </w:rPr>
              <w:t>PENUTUP</w:t>
            </w:r>
          </w:p>
          <w:p w:rsidR="009C4F89" w:rsidRPr="009C4F89" w:rsidRDefault="009C4F89" w:rsidP="00D535DF">
            <w:pPr>
              <w:spacing w:line="276" w:lineRule="auto"/>
              <w:rPr>
                <w:rFonts w:asciiTheme="majorHAnsi" w:hAnsiTheme="majorHAnsi"/>
                <w:b/>
              </w:rPr>
            </w:pPr>
          </w:p>
        </w:tc>
        <w:tc>
          <w:tcPr>
            <w:tcW w:w="249" w:type="pct"/>
          </w:tcPr>
          <w:p w:rsidR="009C4F89" w:rsidRPr="009C4F89" w:rsidRDefault="002C5E37" w:rsidP="00D535DF">
            <w:pPr>
              <w:spacing w:line="276" w:lineRule="auto"/>
              <w:jc w:val="right"/>
              <w:rPr>
                <w:rFonts w:asciiTheme="majorHAnsi" w:hAnsiTheme="majorHAnsi"/>
                <w:lang w:val="en-US"/>
              </w:rPr>
            </w:pPr>
            <w:r>
              <w:rPr>
                <w:rFonts w:asciiTheme="majorHAnsi" w:hAnsiTheme="majorHAnsi"/>
                <w:lang w:val="en-US"/>
              </w:rPr>
              <w:t>55</w:t>
            </w:r>
          </w:p>
          <w:p w:rsidR="009C4F89" w:rsidRPr="009C4F89" w:rsidRDefault="009C4F89" w:rsidP="00D535DF">
            <w:pPr>
              <w:spacing w:line="276" w:lineRule="auto"/>
              <w:jc w:val="right"/>
              <w:rPr>
                <w:rFonts w:asciiTheme="majorHAnsi" w:hAnsiTheme="majorHAnsi"/>
              </w:rPr>
            </w:pPr>
          </w:p>
          <w:p w:rsidR="009C4F89" w:rsidRPr="009C4F89" w:rsidRDefault="009C4F89" w:rsidP="00D535DF">
            <w:pPr>
              <w:spacing w:line="276" w:lineRule="auto"/>
              <w:jc w:val="right"/>
              <w:rPr>
                <w:rFonts w:asciiTheme="majorHAnsi" w:hAnsiTheme="majorHAnsi"/>
              </w:rPr>
            </w:pPr>
          </w:p>
        </w:tc>
      </w:tr>
    </w:tbl>
    <w:p w:rsidR="00C870A6" w:rsidRDefault="00C870A6" w:rsidP="009C4F89">
      <w:pPr>
        <w:jc w:val="both"/>
        <w:rPr>
          <w:rFonts w:asciiTheme="majorHAnsi" w:hAnsiTheme="majorHAnsi" w:cs="Arial"/>
          <w:b/>
          <w:sz w:val="22"/>
          <w:szCs w:val="22"/>
        </w:rPr>
      </w:pPr>
    </w:p>
    <w:p w:rsidR="005F15B7" w:rsidRPr="000D5CBB" w:rsidRDefault="005F15B7" w:rsidP="00B605AE">
      <w:pPr>
        <w:jc w:val="center"/>
        <w:rPr>
          <w:rFonts w:asciiTheme="majorHAnsi" w:hAnsiTheme="majorHAnsi" w:cs="Arial"/>
          <w:b/>
          <w:sz w:val="22"/>
          <w:szCs w:val="22"/>
          <w:lang w:val="id-ID"/>
        </w:rPr>
      </w:pPr>
      <w:r w:rsidRPr="000D5CBB">
        <w:rPr>
          <w:rFonts w:ascii="Adorable" w:hAnsi="Adorable"/>
          <w:sz w:val="56"/>
          <w:szCs w:val="56"/>
          <w:lang w:val="id-ID"/>
        </w:rPr>
        <w:t>Bab 1</w:t>
      </w:r>
    </w:p>
    <w:p w:rsidR="005F15B7" w:rsidRPr="000D5CBB" w:rsidRDefault="005F15B7" w:rsidP="00B605AE">
      <w:pPr>
        <w:pBdr>
          <w:bottom w:val="single" w:sz="4" w:space="1" w:color="auto"/>
        </w:pBdr>
        <w:jc w:val="center"/>
        <w:rPr>
          <w:rFonts w:asciiTheme="majorHAnsi" w:hAnsiTheme="majorHAnsi"/>
          <w:b/>
          <w:sz w:val="32"/>
          <w:szCs w:val="32"/>
          <w:lang w:val="id-ID"/>
        </w:rPr>
      </w:pPr>
      <w:r w:rsidRPr="000D5CBB">
        <w:rPr>
          <w:rFonts w:asciiTheme="majorHAnsi" w:hAnsiTheme="majorHAnsi"/>
          <w:b/>
          <w:sz w:val="32"/>
          <w:szCs w:val="32"/>
          <w:lang w:val="id-ID"/>
        </w:rPr>
        <w:t>PENDAHULUAN</w:t>
      </w:r>
    </w:p>
    <w:p w:rsidR="00C870A6" w:rsidRPr="000D5CBB" w:rsidRDefault="00C870A6" w:rsidP="00B605AE">
      <w:pPr>
        <w:jc w:val="right"/>
        <w:rPr>
          <w:rFonts w:asciiTheme="majorHAnsi" w:hAnsiTheme="majorHAnsi" w:cs="Arial"/>
          <w:b/>
          <w:sz w:val="22"/>
          <w:szCs w:val="22"/>
          <w:lang w:val="id-ID"/>
        </w:rPr>
      </w:pPr>
    </w:p>
    <w:p w:rsidR="00C870A6" w:rsidRPr="000D5CBB" w:rsidRDefault="00C870A6" w:rsidP="00B605AE">
      <w:pPr>
        <w:pStyle w:val="ListParagraph"/>
        <w:numPr>
          <w:ilvl w:val="0"/>
          <w:numId w:val="4"/>
        </w:numPr>
        <w:spacing w:after="120" w:line="240" w:lineRule="auto"/>
        <w:ind w:left="426" w:hanging="426"/>
        <w:contextualSpacing w:val="0"/>
        <w:rPr>
          <w:rFonts w:asciiTheme="majorHAnsi" w:hAnsiTheme="majorHAnsi" w:cs="Arial"/>
          <w:b/>
        </w:rPr>
      </w:pPr>
      <w:r w:rsidRPr="000D5CBB">
        <w:rPr>
          <w:rFonts w:asciiTheme="majorHAnsi" w:hAnsiTheme="majorHAnsi" w:cs="Arial"/>
          <w:b/>
        </w:rPr>
        <w:t>Sejarah Singkat</w:t>
      </w:r>
    </w:p>
    <w:p w:rsidR="00C870A6" w:rsidRPr="00A53FE2" w:rsidRDefault="00C870A6" w:rsidP="00E03A43">
      <w:pPr>
        <w:pStyle w:val="ListParagraph"/>
        <w:spacing w:after="0" w:line="240" w:lineRule="auto"/>
        <w:ind w:left="425" w:firstLine="720"/>
        <w:contextualSpacing w:val="0"/>
        <w:jc w:val="both"/>
        <w:rPr>
          <w:rFonts w:asciiTheme="majorHAnsi" w:hAnsiTheme="majorHAnsi" w:cs="Arial"/>
        </w:rPr>
      </w:pPr>
      <w:r w:rsidRPr="00A53FE2">
        <w:rPr>
          <w:rFonts w:asciiTheme="majorHAnsi" w:hAnsiTheme="majorHAnsi" w:cs="Arial"/>
        </w:rPr>
        <w:t>Farmasi Unsoed merupakan salah satu jurusan yang ada di Fakultas Ilmu-ilmu Kesehatan (F</w:t>
      </w:r>
      <w:r w:rsidR="002057FA" w:rsidRPr="00A53FE2">
        <w:rPr>
          <w:rFonts w:asciiTheme="majorHAnsi" w:hAnsiTheme="majorHAnsi" w:cs="Arial"/>
        </w:rPr>
        <w:t>IKes</w:t>
      </w:r>
      <w:r w:rsidRPr="00A53FE2">
        <w:rPr>
          <w:rFonts w:asciiTheme="majorHAnsi" w:hAnsiTheme="majorHAnsi" w:cs="Arial"/>
        </w:rPr>
        <w:t>) di Unsoed. Jurusan Farmasi ini pada awalnya adalah Program Sarjana Farmasi (PS Farmasi) yang berdiri setelah dikeluarkannya SK dari Dirjen Dikti yaitu 598/D/t/2005 pada bulan Maret. Berdirinya PS Farmasi bersamaan dengan Program Sarjana Pendidikan Keperawatan.</w:t>
      </w:r>
    </w:p>
    <w:p w:rsidR="00A53FE2" w:rsidRPr="00A53FE2" w:rsidRDefault="00C870A6" w:rsidP="00E03A43">
      <w:pPr>
        <w:pStyle w:val="ListParagraph"/>
        <w:spacing w:after="0" w:line="240" w:lineRule="auto"/>
        <w:ind w:left="425" w:firstLine="720"/>
        <w:contextualSpacing w:val="0"/>
        <w:jc w:val="both"/>
        <w:rPr>
          <w:rFonts w:asciiTheme="majorHAnsi" w:hAnsiTheme="majorHAnsi" w:cs="Arial"/>
        </w:rPr>
      </w:pPr>
      <w:r w:rsidRPr="00A53FE2">
        <w:rPr>
          <w:rFonts w:asciiTheme="majorHAnsi" w:hAnsiTheme="majorHAnsi" w:cs="Arial"/>
        </w:rPr>
        <w:t>Pembentukan PS Farmasi ini melibatkan banyak pihak yang membantu dalam p</w:t>
      </w:r>
      <w:r w:rsidR="00636425" w:rsidRPr="00A53FE2">
        <w:rPr>
          <w:rFonts w:asciiTheme="majorHAnsi" w:hAnsiTheme="majorHAnsi" w:cs="Arial"/>
        </w:rPr>
        <w:t xml:space="preserve">roses yang berjalan cukup lama. </w:t>
      </w:r>
      <w:r w:rsidRPr="00A53FE2">
        <w:rPr>
          <w:rFonts w:asciiTheme="majorHAnsi" w:hAnsiTheme="majorHAnsi" w:cs="Arial"/>
        </w:rPr>
        <w:t xml:space="preserve">PS Farmasi Unsoed </w:t>
      </w:r>
      <w:r w:rsidR="007C133A">
        <w:rPr>
          <w:rFonts w:asciiTheme="majorHAnsi" w:hAnsiTheme="majorHAnsi" w:cs="Arial"/>
        </w:rPr>
        <w:t xml:space="preserve">pada saat itu </w:t>
      </w:r>
      <w:r w:rsidRPr="00A53FE2">
        <w:rPr>
          <w:rFonts w:asciiTheme="majorHAnsi" w:hAnsiTheme="majorHAnsi" w:cs="Arial"/>
        </w:rPr>
        <w:t xml:space="preserve">masih baru, </w:t>
      </w:r>
      <w:r w:rsidR="00636425" w:rsidRPr="00A53FE2">
        <w:rPr>
          <w:rFonts w:asciiTheme="majorHAnsi" w:hAnsiTheme="majorHAnsi" w:cs="Arial"/>
        </w:rPr>
        <w:t>sehingga</w:t>
      </w:r>
      <w:r w:rsidRPr="00A53FE2">
        <w:rPr>
          <w:rFonts w:asciiTheme="majorHAnsi" w:hAnsiTheme="majorHAnsi" w:cs="Arial"/>
        </w:rPr>
        <w:t xml:space="preserve"> pelaksanaannya langsung di bawah binaan dari Fakultas Farmasi UGM. Pada tahun </w:t>
      </w:r>
      <w:r w:rsidR="007C133A">
        <w:rPr>
          <w:rFonts w:asciiTheme="majorHAnsi" w:hAnsiTheme="majorHAnsi" w:cs="Arial"/>
        </w:rPr>
        <w:t xml:space="preserve">2007 Program Sarjana Farmasi diubah menjadi Jurusan Farmasi yang berada di bawah Fakultas Kedokteran dan Ilmu Kesehatan (FKIK) Unsoed dan pada tahun 2015 </w:t>
      </w:r>
      <w:r w:rsidRPr="00A53FE2">
        <w:rPr>
          <w:rFonts w:asciiTheme="majorHAnsi" w:hAnsiTheme="majorHAnsi" w:cs="Arial"/>
        </w:rPr>
        <w:t xml:space="preserve">Jurusan Farmasi berada di bawah Fakultas </w:t>
      </w:r>
      <w:r w:rsidR="002057FA" w:rsidRPr="00A53FE2">
        <w:rPr>
          <w:rFonts w:asciiTheme="majorHAnsi" w:hAnsiTheme="majorHAnsi" w:cs="Arial"/>
        </w:rPr>
        <w:t>Ilmu-lmu Kesehatan (FIKes</w:t>
      </w:r>
      <w:r w:rsidRPr="00A53FE2">
        <w:rPr>
          <w:rFonts w:asciiTheme="majorHAnsi" w:hAnsiTheme="majorHAnsi" w:cs="Arial"/>
        </w:rPr>
        <w:t xml:space="preserve">) Unsoed yang terdiri dari Jurusan Farmasi, Jurusan Keperawatan, Jurusan Kesehatan Masyarakat, </w:t>
      </w:r>
      <w:r w:rsidR="00471A84" w:rsidRPr="00A53FE2">
        <w:rPr>
          <w:rFonts w:asciiTheme="majorHAnsi" w:hAnsiTheme="majorHAnsi" w:cs="Arial"/>
        </w:rPr>
        <w:t>Program Studi</w:t>
      </w:r>
      <w:r w:rsidRPr="00A53FE2">
        <w:rPr>
          <w:rFonts w:asciiTheme="majorHAnsi" w:hAnsiTheme="majorHAnsi" w:cs="Arial"/>
        </w:rPr>
        <w:t xml:space="preserve"> Ilmu Giz</w:t>
      </w:r>
      <w:r w:rsidR="00471A84" w:rsidRPr="00A53FE2">
        <w:rPr>
          <w:rFonts w:asciiTheme="majorHAnsi" w:hAnsiTheme="majorHAnsi" w:cs="Arial"/>
        </w:rPr>
        <w:t>i, dan Program Studi Pendidikan Jasmani Kesehatan dan Rekreasi.</w:t>
      </w:r>
    </w:p>
    <w:p w:rsidR="00C870A6" w:rsidRPr="00A53FE2" w:rsidRDefault="00A53FE2" w:rsidP="00E03A43">
      <w:pPr>
        <w:pStyle w:val="ListParagraph"/>
        <w:spacing w:after="0" w:line="240" w:lineRule="auto"/>
        <w:ind w:left="425" w:firstLine="720"/>
        <w:contextualSpacing w:val="0"/>
        <w:jc w:val="both"/>
        <w:rPr>
          <w:rFonts w:asciiTheme="majorHAnsi" w:hAnsiTheme="majorHAnsi" w:cs="Arial"/>
        </w:rPr>
      </w:pPr>
      <w:r w:rsidRPr="00A53FE2">
        <w:rPr>
          <w:rFonts w:asciiTheme="majorHAnsi" w:hAnsiTheme="majorHAnsi"/>
        </w:rPr>
        <w:t xml:space="preserve">Berdasarkan Surat Keputusan No.462/SK/BAN-PT/Akred/S/XII/2014, Program Sarjana Farmasi UNSOED dinyatakan terakreditasi B sejak tanggal 7 Desember 2014. Oleh karena itu, Jurusan Farmasi Unsoed sudah dianggap layak untuk menyelenggarakan </w:t>
      </w:r>
      <w:r w:rsidRPr="00A53FE2">
        <w:rPr>
          <w:rFonts w:asciiTheme="majorHAnsi" w:hAnsiTheme="majorHAnsi" w:cs="Arial"/>
        </w:rPr>
        <w:t xml:space="preserve">Program Studi Profesi Apoteker  (PSPA) </w:t>
      </w:r>
      <w:r w:rsidRPr="00A53FE2">
        <w:rPr>
          <w:rFonts w:asciiTheme="majorHAnsi" w:hAnsiTheme="majorHAnsi"/>
        </w:rPr>
        <w:t xml:space="preserve">Unsoed. </w:t>
      </w:r>
      <w:r w:rsidR="00B329A0" w:rsidRPr="00A53FE2">
        <w:rPr>
          <w:rFonts w:asciiTheme="majorHAnsi" w:hAnsiTheme="majorHAnsi" w:cs="Arial"/>
        </w:rPr>
        <w:t xml:space="preserve">Proses pendirian </w:t>
      </w:r>
      <w:r w:rsidRPr="00A53FE2">
        <w:rPr>
          <w:rFonts w:asciiTheme="majorHAnsi" w:hAnsiTheme="majorHAnsi" w:cs="Arial"/>
        </w:rPr>
        <w:t>PSPA</w:t>
      </w:r>
      <w:r w:rsidR="00B329A0" w:rsidRPr="00A53FE2">
        <w:rPr>
          <w:rFonts w:asciiTheme="majorHAnsi" w:hAnsiTheme="majorHAnsi" w:cs="Arial"/>
        </w:rPr>
        <w:t xml:space="preserve"> Farmasi Unsoed dimulai tahun 2015 dengan </w:t>
      </w:r>
      <w:r w:rsidR="001D0E05" w:rsidRPr="00A53FE2">
        <w:rPr>
          <w:rFonts w:asciiTheme="majorHAnsi" w:hAnsiTheme="majorHAnsi" w:cs="Arial"/>
        </w:rPr>
        <w:t xml:space="preserve">melalui beberapa tahap seperti </w:t>
      </w:r>
      <w:r w:rsidR="007C133A">
        <w:rPr>
          <w:rFonts w:asciiTheme="majorHAnsi" w:hAnsiTheme="majorHAnsi" w:cs="Arial"/>
        </w:rPr>
        <w:t xml:space="preserve">lokakarya </w:t>
      </w:r>
      <w:r w:rsidRPr="00A53FE2">
        <w:rPr>
          <w:rFonts w:asciiTheme="majorHAnsi" w:hAnsiTheme="majorHAnsi"/>
        </w:rPr>
        <w:t>persiapan pendirian PSPA Unsoed</w:t>
      </w:r>
      <w:r w:rsidR="001D0E05" w:rsidRPr="00A53FE2">
        <w:rPr>
          <w:rFonts w:asciiTheme="majorHAnsi" w:hAnsiTheme="majorHAnsi" w:cs="Arial"/>
        </w:rPr>
        <w:t xml:space="preserve">, </w:t>
      </w:r>
      <w:r w:rsidR="001D0E05" w:rsidRPr="00A53FE2">
        <w:rPr>
          <w:rFonts w:asciiTheme="majorHAnsi" w:hAnsiTheme="majorHAnsi" w:cs="Arial"/>
          <w:i/>
        </w:rPr>
        <w:t>training of trainer</w:t>
      </w:r>
      <w:r w:rsidR="007C133A">
        <w:rPr>
          <w:rFonts w:asciiTheme="majorHAnsi" w:hAnsiTheme="majorHAnsi" w:cs="Arial"/>
        </w:rPr>
        <w:t xml:space="preserve">Preseptor </w:t>
      </w:r>
      <w:r w:rsidR="00EA6289" w:rsidRPr="00A53FE2">
        <w:rPr>
          <w:rFonts w:asciiTheme="majorHAnsi" w:hAnsiTheme="majorHAnsi" w:cs="Arial"/>
        </w:rPr>
        <w:t>Praktek Kerja Profesi Apoteker (PKPA)</w:t>
      </w:r>
      <w:r w:rsidR="001D0E05" w:rsidRPr="00A53FE2">
        <w:rPr>
          <w:rFonts w:asciiTheme="majorHAnsi" w:hAnsiTheme="majorHAnsi" w:cs="Arial"/>
        </w:rPr>
        <w:t xml:space="preserve">, dan lokakarya </w:t>
      </w:r>
      <w:r w:rsidR="007C133A">
        <w:rPr>
          <w:rFonts w:asciiTheme="majorHAnsi" w:hAnsiTheme="majorHAnsi" w:cs="Arial"/>
        </w:rPr>
        <w:t xml:space="preserve">pemantapan </w:t>
      </w:r>
      <w:r w:rsidR="001D0E05" w:rsidRPr="00A53FE2">
        <w:rPr>
          <w:rFonts w:asciiTheme="majorHAnsi" w:hAnsiTheme="majorHAnsi" w:cs="Arial"/>
        </w:rPr>
        <w:t>kurikulum</w:t>
      </w:r>
      <w:r w:rsidRPr="00A53FE2">
        <w:rPr>
          <w:rFonts w:asciiTheme="majorHAnsi" w:hAnsiTheme="majorHAnsi" w:cs="Arial"/>
        </w:rPr>
        <w:t xml:space="preserve"> PSPA Unsoed</w:t>
      </w:r>
      <w:r w:rsidR="001D0E05" w:rsidRPr="00A53FE2">
        <w:rPr>
          <w:rFonts w:asciiTheme="majorHAnsi" w:hAnsiTheme="majorHAnsi" w:cs="Arial"/>
        </w:rPr>
        <w:t xml:space="preserve">. </w:t>
      </w:r>
      <w:r w:rsidR="000A5DA2" w:rsidRPr="00A53FE2">
        <w:rPr>
          <w:rFonts w:asciiTheme="majorHAnsi" w:hAnsiTheme="majorHAnsi" w:cs="Arial"/>
        </w:rPr>
        <w:t>PSPA Farm</w:t>
      </w:r>
      <w:r w:rsidR="00F907E5" w:rsidRPr="00A53FE2">
        <w:rPr>
          <w:rFonts w:asciiTheme="majorHAnsi" w:hAnsiTheme="majorHAnsi" w:cs="Arial"/>
        </w:rPr>
        <w:t xml:space="preserve">asi Unsoed resmi berdiri sesuai </w:t>
      </w:r>
      <w:r w:rsidR="00F907E5" w:rsidRPr="00A53FE2">
        <w:rPr>
          <w:rFonts w:asciiTheme="majorHAnsi" w:hAnsiTheme="majorHAnsi" w:cs="Arial"/>
        </w:rPr>
        <w:lastRenderedPageBreak/>
        <w:t>Keputusan Menteri Riset, Teknologi, dan Pendidikan Tinggi Republik Indonesia Nomor 505/ KPT/I/2016</w:t>
      </w:r>
      <w:r w:rsidR="00BB52EE" w:rsidRPr="00A53FE2">
        <w:rPr>
          <w:rFonts w:asciiTheme="majorHAnsi" w:hAnsiTheme="majorHAnsi" w:cs="Arial"/>
        </w:rPr>
        <w:t xml:space="preserve">pada tanggal </w:t>
      </w:r>
      <w:r w:rsidR="00A4263B">
        <w:rPr>
          <w:rFonts w:asciiTheme="majorHAnsi" w:hAnsiTheme="majorHAnsi" w:cs="Arial"/>
          <w:lang w:val="en-US"/>
        </w:rPr>
        <w:t>7 Desember</w:t>
      </w:r>
      <w:r w:rsidR="00BB52EE" w:rsidRPr="00A53FE2">
        <w:rPr>
          <w:rFonts w:asciiTheme="majorHAnsi" w:hAnsiTheme="majorHAnsi" w:cs="Arial"/>
        </w:rPr>
        <w:t xml:space="preserve"> 2016</w:t>
      </w:r>
      <w:r w:rsidR="00EA6289" w:rsidRPr="00A53FE2">
        <w:rPr>
          <w:rFonts w:asciiTheme="majorHAnsi" w:hAnsiTheme="majorHAnsi" w:cs="Arial"/>
        </w:rPr>
        <w:t xml:space="preserve">. </w:t>
      </w:r>
    </w:p>
    <w:p w:rsidR="00E03A43" w:rsidRPr="00656374" w:rsidRDefault="00E03A43" w:rsidP="00656374">
      <w:pPr>
        <w:jc w:val="both"/>
        <w:rPr>
          <w:rFonts w:asciiTheme="majorHAnsi" w:hAnsiTheme="majorHAnsi" w:cs="Arial"/>
        </w:rPr>
      </w:pPr>
    </w:p>
    <w:p w:rsidR="00E1362F" w:rsidRDefault="00E1362F" w:rsidP="00B605AE">
      <w:pPr>
        <w:pStyle w:val="ListParagraph"/>
        <w:numPr>
          <w:ilvl w:val="0"/>
          <w:numId w:val="4"/>
        </w:numPr>
        <w:spacing w:after="120" w:line="240" w:lineRule="auto"/>
        <w:ind w:left="426" w:hanging="426"/>
        <w:contextualSpacing w:val="0"/>
        <w:rPr>
          <w:rFonts w:asciiTheme="majorHAnsi" w:hAnsiTheme="majorHAnsi" w:cs="Arial"/>
          <w:b/>
        </w:rPr>
      </w:pPr>
      <w:r>
        <w:rPr>
          <w:rFonts w:asciiTheme="majorHAnsi" w:hAnsiTheme="majorHAnsi" w:cs="Arial"/>
          <w:b/>
        </w:rPr>
        <w:t>Stru</w:t>
      </w:r>
      <w:r w:rsidR="00BF0906">
        <w:rPr>
          <w:rFonts w:asciiTheme="majorHAnsi" w:hAnsiTheme="majorHAnsi" w:cs="Arial"/>
          <w:b/>
          <w:lang w:val="en-US"/>
        </w:rPr>
        <w:t>k</w:t>
      </w:r>
      <w:r>
        <w:rPr>
          <w:rFonts w:asciiTheme="majorHAnsi" w:hAnsiTheme="majorHAnsi" w:cs="Arial"/>
          <w:b/>
        </w:rPr>
        <w:t xml:space="preserve">tur Organisasi </w:t>
      </w:r>
    </w:p>
    <w:p w:rsidR="00E1362F" w:rsidRPr="00E1362F" w:rsidRDefault="00E1362F" w:rsidP="00E1362F">
      <w:pPr>
        <w:spacing w:after="120" w:line="276" w:lineRule="auto"/>
        <w:ind w:firstLine="720"/>
        <w:contextualSpacing/>
        <w:jc w:val="both"/>
        <w:rPr>
          <w:rFonts w:asciiTheme="majorHAnsi" w:eastAsiaTheme="minorHAnsi" w:hAnsiTheme="majorHAnsi" w:cs="Calibri"/>
          <w:sz w:val="22"/>
          <w:szCs w:val="22"/>
          <w:lang w:val="id-ID"/>
        </w:rPr>
      </w:pPr>
      <w:r>
        <w:rPr>
          <w:rFonts w:asciiTheme="majorHAnsi" w:eastAsiaTheme="minorHAnsi" w:hAnsiTheme="majorHAnsi" w:cs="Calibri"/>
          <w:sz w:val="22"/>
          <w:szCs w:val="22"/>
          <w:lang w:val="id-ID"/>
        </w:rPr>
        <w:t xml:space="preserve">Struktur </w:t>
      </w:r>
      <w:r w:rsidRPr="00E1362F">
        <w:rPr>
          <w:rFonts w:asciiTheme="majorHAnsi" w:eastAsiaTheme="minorHAnsi" w:hAnsiTheme="majorHAnsi" w:cs="Calibri"/>
          <w:sz w:val="22"/>
          <w:szCs w:val="22"/>
          <w:lang w:val="id-ID"/>
        </w:rPr>
        <w:t xml:space="preserve">Organisasi Program Studi Profesi Apoteker (PSPA) </w:t>
      </w:r>
      <w:r>
        <w:rPr>
          <w:rFonts w:asciiTheme="majorHAnsi" w:eastAsiaTheme="minorHAnsi" w:hAnsiTheme="majorHAnsi" w:cs="Calibri"/>
          <w:sz w:val="22"/>
          <w:szCs w:val="22"/>
          <w:lang w:val="id-ID"/>
        </w:rPr>
        <w:t xml:space="preserve">Farmasi </w:t>
      </w:r>
      <w:r w:rsidRPr="00E1362F">
        <w:rPr>
          <w:rFonts w:asciiTheme="majorHAnsi" w:eastAsiaTheme="minorHAnsi" w:hAnsiTheme="majorHAnsi" w:cs="Calibri"/>
          <w:sz w:val="22"/>
          <w:szCs w:val="22"/>
          <w:lang w:val="id-ID"/>
        </w:rPr>
        <w:t>Unsoed terdiri dari :</w:t>
      </w:r>
    </w:p>
    <w:p w:rsidR="00E1362F" w:rsidRDefault="00E1362F" w:rsidP="001151D4">
      <w:pPr>
        <w:numPr>
          <w:ilvl w:val="0"/>
          <w:numId w:val="34"/>
        </w:numPr>
        <w:spacing w:after="120" w:line="276" w:lineRule="auto"/>
        <w:contextualSpacing/>
        <w:jc w:val="both"/>
        <w:rPr>
          <w:rFonts w:asciiTheme="majorHAnsi" w:eastAsiaTheme="minorHAnsi" w:hAnsiTheme="majorHAnsi" w:cs="Calibri"/>
          <w:sz w:val="22"/>
          <w:szCs w:val="22"/>
          <w:lang w:val="id-ID"/>
        </w:rPr>
      </w:pPr>
      <w:r w:rsidRPr="00E1362F">
        <w:rPr>
          <w:rFonts w:asciiTheme="majorHAnsi" w:eastAsiaTheme="minorHAnsi" w:hAnsiTheme="majorHAnsi" w:cs="Calibri"/>
          <w:sz w:val="22"/>
          <w:szCs w:val="22"/>
          <w:lang w:val="id-ID"/>
        </w:rPr>
        <w:t>Dekan Fakultas Ilmu-ilmu Kesehatan</w:t>
      </w:r>
    </w:p>
    <w:p w:rsidR="007C133A" w:rsidRPr="00E1362F" w:rsidRDefault="007C133A" w:rsidP="001151D4">
      <w:pPr>
        <w:numPr>
          <w:ilvl w:val="0"/>
          <w:numId w:val="34"/>
        </w:numPr>
        <w:spacing w:after="120" w:line="276" w:lineRule="auto"/>
        <w:contextualSpacing/>
        <w:jc w:val="both"/>
        <w:rPr>
          <w:rFonts w:asciiTheme="majorHAnsi" w:eastAsiaTheme="minorHAnsi" w:hAnsiTheme="majorHAnsi" w:cs="Calibri"/>
          <w:sz w:val="22"/>
          <w:szCs w:val="22"/>
          <w:lang w:val="id-ID"/>
        </w:rPr>
      </w:pPr>
      <w:r>
        <w:rPr>
          <w:rFonts w:asciiTheme="majorHAnsi" w:eastAsiaTheme="minorHAnsi" w:hAnsiTheme="majorHAnsi" w:cs="Calibri"/>
          <w:sz w:val="22"/>
          <w:szCs w:val="22"/>
          <w:lang w:val="id-ID"/>
        </w:rPr>
        <w:t xml:space="preserve">Wakil Dekan Fakultas Ilmu-Ilmu Kesehatan </w:t>
      </w:r>
    </w:p>
    <w:p w:rsidR="00E1362F" w:rsidRPr="00E1362F" w:rsidRDefault="00E1362F" w:rsidP="001151D4">
      <w:pPr>
        <w:numPr>
          <w:ilvl w:val="0"/>
          <w:numId w:val="34"/>
        </w:numPr>
        <w:spacing w:after="120" w:line="276" w:lineRule="auto"/>
        <w:contextualSpacing/>
        <w:jc w:val="both"/>
        <w:rPr>
          <w:rFonts w:asciiTheme="majorHAnsi" w:eastAsiaTheme="minorHAnsi" w:hAnsiTheme="majorHAnsi" w:cs="Calibri"/>
          <w:sz w:val="22"/>
          <w:szCs w:val="22"/>
          <w:lang w:val="id-ID"/>
        </w:rPr>
      </w:pPr>
      <w:r w:rsidRPr="00E1362F">
        <w:rPr>
          <w:rFonts w:asciiTheme="majorHAnsi" w:eastAsiaTheme="minorHAnsi" w:hAnsiTheme="majorHAnsi" w:cs="Calibri"/>
          <w:sz w:val="22"/>
          <w:szCs w:val="22"/>
          <w:lang w:val="id-ID"/>
        </w:rPr>
        <w:t xml:space="preserve">Ketua </w:t>
      </w:r>
      <w:r w:rsidR="00EF583A">
        <w:rPr>
          <w:rFonts w:asciiTheme="majorHAnsi" w:eastAsiaTheme="minorHAnsi" w:hAnsiTheme="majorHAnsi" w:cs="Calibri"/>
          <w:sz w:val="22"/>
          <w:szCs w:val="22"/>
          <w:lang w:val="id-ID"/>
        </w:rPr>
        <w:t xml:space="preserve"> dan Sekretaris Jurusan </w:t>
      </w:r>
      <w:r w:rsidRPr="00E1362F">
        <w:rPr>
          <w:rFonts w:asciiTheme="majorHAnsi" w:eastAsiaTheme="minorHAnsi" w:hAnsiTheme="majorHAnsi" w:cs="Calibri"/>
          <w:sz w:val="22"/>
          <w:szCs w:val="22"/>
          <w:lang w:val="id-ID"/>
        </w:rPr>
        <w:t>Farmasi</w:t>
      </w:r>
    </w:p>
    <w:p w:rsidR="00E1362F" w:rsidRPr="00E1362F" w:rsidRDefault="00E1362F" w:rsidP="001151D4">
      <w:pPr>
        <w:numPr>
          <w:ilvl w:val="0"/>
          <w:numId w:val="34"/>
        </w:numPr>
        <w:spacing w:after="120" w:line="276" w:lineRule="auto"/>
        <w:contextualSpacing/>
        <w:jc w:val="both"/>
        <w:rPr>
          <w:rFonts w:asciiTheme="majorHAnsi" w:eastAsiaTheme="minorHAnsi" w:hAnsiTheme="majorHAnsi" w:cs="Calibri"/>
          <w:sz w:val="22"/>
          <w:szCs w:val="22"/>
          <w:lang w:val="id-ID"/>
        </w:rPr>
      </w:pPr>
      <w:r w:rsidRPr="00E1362F">
        <w:rPr>
          <w:rFonts w:asciiTheme="majorHAnsi" w:eastAsiaTheme="minorHAnsi" w:hAnsiTheme="majorHAnsi" w:cs="Calibri"/>
          <w:sz w:val="22"/>
          <w:szCs w:val="22"/>
          <w:lang w:val="id-ID"/>
        </w:rPr>
        <w:t>Koordinator Program Studi Profesi Apoteker</w:t>
      </w:r>
      <w:r w:rsidR="007C133A">
        <w:rPr>
          <w:rFonts w:asciiTheme="majorHAnsi" w:eastAsiaTheme="minorHAnsi" w:hAnsiTheme="majorHAnsi" w:cs="Calibri"/>
          <w:sz w:val="22"/>
          <w:szCs w:val="22"/>
          <w:lang w:val="id-ID"/>
        </w:rPr>
        <w:t xml:space="preserve"> (PSPA)</w:t>
      </w:r>
    </w:p>
    <w:p w:rsidR="00E1362F" w:rsidRPr="00E1362F" w:rsidRDefault="00E1362F" w:rsidP="00E1362F">
      <w:pPr>
        <w:tabs>
          <w:tab w:val="left" w:pos="0"/>
          <w:tab w:val="left" w:pos="284"/>
        </w:tabs>
        <w:spacing w:after="120" w:line="276" w:lineRule="auto"/>
        <w:contextualSpacing/>
        <w:jc w:val="both"/>
        <w:rPr>
          <w:rFonts w:asciiTheme="majorHAnsi" w:eastAsiaTheme="minorHAnsi" w:hAnsiTheme="majorHAnsi" w:cs="Calibri"/>
          <w:sz w:val="22"/>
          <w:szCs w:val="22"/>
          <w:lang w:val="id-ID"/>
        </w:rPr>
      </w:pPr>
      <w:r w:rsidRPr="00E1362F">
        <w:rPr>
          <w:rFonts w:asciiTheme="majorHAnsi" w:eastAsiaTheme="minorHAnsi" w:hAnsiTheme="majorHAnsi" w:cs="Calibri"/>
          <w:sz w:val="22"/>
          <w:szCs w:val="22"/>
          <w:lang w:val="id-ID"/>
        </w:rPr>
        <w:t>Rincian tugas masing-masing komponen adalah sebagai berikut:</w:t>
      </w:r>
    </w:p>
    <w:p w:rsidR="00E1362F" w:rsidRPr="00E03A43" w:rsidRDefault="00E1362F" w:rsidP="001151D4">
      <w:pPr>
        <w:numPr>
          <w:ilvl w:val="0"/>
          <w:numId w:val="35"/>
        </w:numPr>
        <w:tabs>
          <w:tab w:val="left" w:pos="0"/>
        </w:tabs>
        <w:spacing w:after="120" w:line="276" w:lineRule="auto"/>
        <w:contextualSpacing/>
        <w:jc w:val="both"/>
        <w:rPr>
          <w:rFonts w:asciiTheme="majorHAnsi" w:eastAsiaTheme="minorHAnsi" w:hAnsiTheme="majorHAnsi" w:cs="Calibri"/>
          <w:sz w:val="22"/>
          <w:szCs w:val="22"/>
          <w:lang w:val="id-ID"/>
        </w:rPr>
      </w:pPr>
      <w:r w:rsidRPr="00E03A43">
        <w:rPr>
          <w:rFonts w:asciiTheme="majorHAnsi" w:eastAsiaTheme="minorHAnsi" w:hAnsiTheme="majorHAnsi" w:cs="Calibri"/>
          <w:sz w:val="22"/>
          <w:szCs w:val="22"/>
          <w:lang w:val="id-ID"/>
        </w:rPr>
        <w:t>Dekan sebagai penanggung jawab umum kegiatan</w:t>
      </w:r>
      <w:r w:rsidR="00EF583A" w:rsidRPr="00E03A43">
        <w:rPr>
          <w:rFonts w:asciiTheme="majorHAnsi" w:eastAsiaTheme="minorHAnsi" w:hAnsiTheme="majorHAnsi" w:cs="Calibri"/>
          <w:sz w:val="22"/>
          <w:szCs w:val="22"/>
          <w:lang w:val="id-ID"/>
        </w:rPr>
        <w:t xml:space="preserve"> PSPA Farmasi Unsoed. </w:t>
      </w:r>
    </w:p>
    <w:p w:rsidR="007C133A" w:rsidRPr="00E03A43" w:rsidRDefault="007C133A" w:rsidP="001151D4">
      <w:pPr>
        <w:numPr>
          <w:ilvl w:val="0"/>
          <w:numId w:val="35"/>
        </w:numPr>
        <w:tabs>
          <w:tab w:val="left" w:pos="0"/>
        </w:tabs>
        <w:spacing w:after="120" w:line="276" w:lineRule="auto"/>
        <w:contextualSpacing/>
        <w:jc w:val="both"/>
        <w:rPr>
          <w:rFonts w:asciiTheme="majorHAnsi" w:eastAsiaTheme="minorHAnsi" w:hAnsiTheme="majorHAnsi" w:cs="Calibri"/>
          <w:sz w:val="22"/>
          <w:szCs w:val="22"/>
          <w:lang w:val="id-ID"/>
        </w:rPr>
      </w:pPr>
      <w:r w:rsidRPr="00E03A43">
        <w:rPr>
          <w:rFonts w:asciiTheme="majorHAnsi" w:eastAsiaTheme="minorHAnsi" w:hAnsiTheme="majorHAnsi" w:cs="Calibri"/>
          <w:sz w:val="22"/>
          <w:szCs w:val="22"/>
          <w:lang w:val="id-ID"/>
        </w:rPr>
        <w:t>Wakil Dekan sebagai penanggungjawab di bidang akademik, keuangan &amp; s</w:t>
      </w:r>
      <w:r w:rsidR="00D350DB" w:rsidRPr="00E03A43">
        <w:rPr>
          <w:rFonts w:asciiTheme="majorHAnsi" w:eastAsiaTheme="minorHAnsi" w:hAnsiTheme="majorHAnsi" w:cs="Calibri"/>
          <w:sz w:val="22"/>
          <w:szCs w:val="22"/>
          <w:lang w:val="id-ID"/>
        </w:rPr>
        <w:t xml:space="preserve">umber daya, serta kemahasiswaan. </w:t>
      </w:r>
    </w:p>
    <w:p w:rsidR="00E1362F" w:rsidRPr="00E03A43" w:rsidRDefault="00E1362F" w:rsidP="001151D4">
      <w:pPr>
        <w:numPr>
          <w:ilvl w:val="0"/>
          <w:numId w:val="35"/>
        </w:numPr>
        <w:tabs>
          <w:tab w:val="left" w:pos="0"/>
        </w:tabs>
        <w:spacing w:after="120" w:line="276" w:lineRule="auto"/>
        <w:contextualSpacing/>
        <w:jc w:val="both"/>
        <w:rPr>
          <w:rFonts w:asciiTheme="majorHAnsi" w:eastAsiaTheme="minorHAnsi" w:hAnsiTheme="majorHAnsi" w:cs="Calibri"/>
          <w:sz w:val="22"/>
          <w:szCs w:val="22"/>
          <w:lang w:val="id-ID"/>
        </w:rPr>
      </w:pPr>
      <w:r w:rsidRPr="00E03A43">
        <w:rPr>
          <w:rFonts w:asciiTheme="majorHAnsi" w:eastAsiaTheme="minorHAnsi" w:hAnsiTheme="majorHAnsi" w:cs="Calibri"/>
          <w:sz w:val="22"/>
          <w:szCs w:val="22"/>
          <w:lang w:val="id-ID"/>
        </w:rPr>
        <w:t xml:space="preserve">Ketua </w:t>
      </w:r>
      <w:r w:rsidR="00EF583A" w:rsidRPr="00E03A43">
        <w:rPr>
          <w:rFonts w:asciiTheme="majorHAnsi" w:eastAsiaTheme="minorHAnsi" w:hAnsiTheme="majorHAnsi" w:cs="Calibri"/>
          <w:sz w:val="22"/>
          <w:szCs w:val="22"/>
          <w:lang w:val="id-ID"/>
        </w:rPr>
        <w:t xml:space="preserve">dan Sekretaris </w:t>
      </w:r>
      <w:r w:rsidRPr="00E03A43">
        <w:rPr>
          <w:rFonts w:asciiTheme="majorHAnsi" w:eastAsiaTheme="minorHAnsi" w:hAnsiTheme="majorHAnsi" w:cs="Calibri"/>
          <w:sz w:val="22"/>
          <w:szCs w:val="22"/>
          <w:lang w:val="id-ID"/>
        </w:rPr>
        <w:t xml:space="preserve">Jurusan Farmasi sebagai </w:t>
      </w:r>
      <w:r w:rsidR="00EF583A" w:rsidRPr="00E03A43">
        <w:rPr>
          <w:rFonts w:asciiTheme="majorHAnsi" w:eastAsiaTheme="minorHAnsi" w:hAnsiTheme="majorHAnsi" w:cs="Calibri"/>
          <w:sz w:val="22"/>
          <w:szCs w:val="22"/>
          <w:lang w:val="id-ID"/>
        </w:rPr>
        <w:t>pengelola</w:t>
      </w:r>
      <w:r w:rsidRPr="00E03A43">
        <w:rPr>
          <w:rFonts w:asciiTheme="majorHAnsi" w:eastAsiaTheme="minorHAnsi" w:hAnsiTheme="majorHAnsi" w:cs="Calibri"/>
          <w:sz w:val="22"/>
          <w:szCs w:val="22"/>
          <w:lang w:val="id-ID"/>
        </w:rPr>
        <w:t xml:space="preserve"> sumber daya pendukung program studi dalam satu rumpun disiplin ilmu pengetahuan dan teknologi</w:t>
      </w:r>
      <w:r w:rsidR="00EF583A" w:rsidRPr="00E03A43">
        <w:rPr>
          <w:rFonts w:asciiTheme="majorHAnsi" w:eastAsiaTheme="minorHAnsi" w:hAnsiTheme="majorHAnsi" w:cs="Calibri"/>
          <w:sz w:val="22"/>
          <w:szCs w:val="22"/>
          <w:lang w:val="id-ID"/>
        </w:rPr>
        <w:t>.</w:t>
      </w:r>
    </w:p>
    <w:p w:rsidR="00E1362F" w:rsidRPr="00C26FAF" w:rsidRDefault="00E1362F" w:rsidP="001151D4">
      <w:pPr>
        <w:numPr>
          <w:ilvl w:val="0"/>
          <w:numId w:val="35"/>
        </w:numPr>
        <w:tabs>
          <w:tab w:val="left" w:pos="0"/>
        </w:tabs>
        <w:spacing w:after="120" w:line="276" w:lineRule="auto"/>
        <w:contextualSpacing/>
        <w:jc w:val="both"/>
        <w:rPr>
          <w:rFonts w:asciiTheme="majorHAnsi" w:eastAsiaTheme="minorHAnsi" w:hAnsiTheme="majorHAnsi" w:cs="Calibri"/>
          <w:sz w:val="22"/>
          <w:szCs w:val="22"/>
          <w:lang w:val="id-ID"/>
        </w:rPr>
      </w:pPr>
      <w:r w:rsidRPr="00E03A43">
        <w:rPr>
          <w:rFonts w:asciiTheme="majorHAnsi" w:eastAsiaTheme="minorHAnsi" w:hAnsiTheme="majorHAnsi" w:cs="Calibri"/>
          <w:sz w:val="22"/>
          <w:szCs w:val="22"/>
          <w:lang w:val="id-ID"/>
        </w:rPr>
        <w:t>Koordinator Program Studi bertanggung jawab atas kegiatan (akademik, administrasi dan keuangan)</w:t>
      </w:r>
      <w:r w:rsidR="001240E6" w:rsidRPr="00E03A43">
        <w:rPr>
          <w:rFonts w:asciiTheme="majorHAnsi" w:eastAsiaTheme="minorHAnsi" w:hAnsiTheme="majorHAnsi" w:cs="Calibri"/>
          <w:sz w:val="22"/>
          <w:szCs w:val="22"/>
          <w:lang w:val="id-ID"/>
        </w:rPr>
        <w:t>yang ada di PSPA</w:t>
      </w:r>
      <w:r w:rsidRPr="00E03A43">
        <w:rPr>
          <w:rFonts w:asciiTheme="majorHAnsi" w:eastAsiaTheme="minorHAnsi" w:hAnsiTheme="majorHAnsi" w:cs="Calibri"/>
          <w:sz w:val="22"/>
          <w:szCs w:val="22"/>
          <w:lang w:val="id-ID"/>
        </w:rPr>
        <w:t xml:space="preserve">. </w:t>
      </w: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Default="00C26FAF" w:rsidP="00C26FAF">
      <w:pPr>
        <w:tabs>
          <w:tab w:val="left" w:pos="0"/>
        </w:tabs>
        <w:spacing w:after="120" w:line="276" w:lineRule="auto"/>
        <w:contextualSpacing/>
        <w:jc w:val="both"/>
        <w:rPr>
          <w:rFonts w:asciiTheme="majorHAnsi" w:eastAsiaTheme="minorHAnsi" w:hAnsiTheme="majorHAnsi" w:cs="Calibri"/>
          <w:sz w:val="22"/>
          <w:szCs w:val="22"/>
        </w:rPr>
      </w:pPr>
    </w:p>
    <w:p w:rsidR="00C26FAF" w:rsidRPr="00E03A43" w:rsidRDefault="00C26FAF" w:rsidP="00C26FAF">
      <w:pPr>
        <w:tabs>
          <w:tab w:val="left" w:pos="0"/>
        </w:tabs>
        <w:spacing w:after="120" w:line="276" w:lineRule="auto"/>
        <w:contextualSpacing/>
        <w:jc w:val="both"/>
        <w:rPr>
          <w:rFonts w:asciiTheme="majorHAnsi" w:eastAsiaTheme="minorHAnsi" w:hAnsiTheme="majorHAnsi" w:cs="Calibri"/>
          <w:sz w:val="22"/>
          <w:szCs w:val="22"/>
          <w:lang w:val="id-ID"/>
        </w:rPr>
      </w:pPr>
    </w:p>
    <w:p w:rsidR="00693951" w:rsidRPr="00693951" w:rsidRDefault="00693951" w:rsidP="00693951">
      <w:pPr>
        <w:tabs>
          <w:tab w:val="left" w:pos="360"/>
          <w:tab w:val="left" w:pos="720"/>
        </w:tabs>
        <w:spacing w:after="120"/>
        <w:ind w:left="360"/>
        <w:jc w:val="both"/>
        <w:rPr>
          <w:rFonts w:asciiTheme="majorHAnsi" w:hAnsiTheme="majorHAnsi" w:cs="Calibri"/>
          <w:color w:val="000000"/>
          <w:sz w:val="22"/>
          <w:szCs w:val="22"/>
        </w:rPr>
      </w:pPr>
      <w:r w:rsidRPr="00693951">
        <w:rPr>
          <w:rFonts w:asciiTheme="majorHAnsi" w:hAnsiTheme="majorHAnsi" w:cs="Calibri"/>
          <w:color w:val="000000"/>
          <w:sz w:val="22"/>
          <w:szCs w:val="22"/>
        </w:rPr>
        <w:t>Secara skematis, rancangan stuktur organisasi Program Pendidikan Profesi Apoteker Unsoed seperti pada Gambar 1.1.</w:t>
      </w:r>
    </w:p>
    <w:p w:rsidR="00EF583A" w:rsidRDefault="007D0C1E" w:rsidP="00EF583A">
      <w:pPr>
        <w:tabs>
          <w:tab w:val="left" w:pos="360"/>
          <w:tab w:val="left" w:pos="720"/>
        </w:tabs>
        <w:spacing w:after="120"/>
        <w:ind w:left="360"/>
        <w:jc w:val="both"/>
        <w:rPr>
          <w:rFonts w:asciiTheme="majorHAnsi" w:hAnsiTheme="majorHAnsi" w:cs="Calibri"/>
          <w:color w:val="000000"/>
          <w:sz w:val="22"/>
          <w:szCs w:val="22"/>
        </w:rPr>
      </w:pPr>
      <w:r>
        <w:rPr>
          <w:rFonts w:asciiTheme="majorHAnsi" w:hAnsiTheme="majorHAnsi" w:cs="Calibri"/>
          <w:noProof/>
          <w:color w:val="000000"/>
          <w:sz w:val="22"/>
          <w:szCs w:val="22"/>
        </w:rPr>
        <w:pict>
          <v:group id="Group 3" o:spid="_x0000_s1026" style="position:absolute;left:0;text-align:left;margin-left:16pt;margin-top:4.5pt;width:319.35pt;height:363.55pt;z-index:251661312;mso-width-relative:margin" coordsize="40559,461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">
            <v:shapetype id="_x0000_t202" coordsize="21600,21600" o:spt="202" path="m,l,21600r21600,l21600,xe">
              <v:stroke joinstyle="miter"/>
              <v:path gradientshapeok="t" o:connecttype="rect"/>
            </v:shapetype>
            <v:shape id="Text Box 99" o:spid="_x0000_s1027" type="#_x0000_t202" style="position:absolute;left:15675;width:14979;height:30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rYcUA&#10;AADbAAAADwAAAGRycy9kb3ducmV2LnhtbESPQWvCQBSE74X+h+UVvIhuqjZqdJVSUPRmVdrrI/tM&#10;QrNv091tTP99VxB6HGbmG2a57kwtWnK+sqzgeZiAIM6trrhQcD5tBjMQPiBrrC2Tgl/ysF49Piwx&#10;0/bK79QeQyEihH2GCsoQmkxKn5dk0A9tQxy9i3UGQ5SukNrhNcJNLUdJkkqDFceFEht6Kyn/Ov4Y&#10;BbPJrv30+/HhI08v9Tz0p+322ynVe+peFyACdeE/fG/vtIKXMd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z6thxQAAANsAAAAPAAAAAAAAAAAAAAAAAJgCAABkcnMv&#10;ZG93bnJldi54bWxQSwUGAAAAAAQABAD1AAAAigMAAAAA&#10;">
              <v:textbox>
                <w:txbxContent>
                  <w:p w:rsidR="00994377" w:rsidRPr="00693951" w:rsidRDefault="00994377" w:rsidP="00693951">
                    <w:pPr>
                      <w:jc w:val="center"/>
                      <w:rPr>
                        <w:rFonts w:asciiTheme="majorHAnsi" w:hAnsiTheme="majorHAnsi"/>
                        <w:b/>
                        <w:sz w:val="14"/>
                        <w:szCs w:val="14"/>
                      </w:rPr>
                    </w:pPr>
                    <w:r w:rsidRPr="00693951">
                      <w:rPr>
                        <w:rFonts w:asciiTheme="majorHAnsi" w:hAnsiTheme="majorHAnsi"/>
                        <w:b/>
                        <w:sz w:val="14"/>
                        <w:szCs w:val="14"/>
                      </w:rPr>
                      <w:t xml:space="preserve">D E K A N </w:t>
                    </w:r>
                  </w:p>
                </w:txbxContent>
              </v:textbox>
            </v:shape>
            <v:shape id="Text Box 98" o:spid="_x0000_s1028" type="#_x0000_t202" style="position:absolute;left:31197;top:5148;width:7976;height:3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YzFcQA&#10;AADbAAAADwAAAGRycy9kb3ducmV2LnhtbESPQWsCMRSE70L/Q3gFL6JZrVW7NYoIFXtrVdrrY/Pc&#10;Xdy8rElc13/fFASPw8x8w8yXralEQ86XlhUMBwkI4szqknMFh/1HfwbCB2SNlWVScCMPy8VTZ46p&#10;tlf+pmYXchEh7FNUUIRQp1L6rCCDfmBr4ugdrTMYonS51A6vEW4qOUqSiTRYclwosKZ1QdlpdzEK&#10;ZuNt8+s/X75+ssmxegu9abM5O6W6z+3qHUSgNjzC9/ZWK3gdw/+X+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mMxXEAAAA2wAAAA8AAAAAAAAAAAAAAAAAmAIAAGRycy9k&#10;b3ducmV2LnhtbFBLBQYAAAAABAAEAPUAAACJAwAAAAA=&#10;">
              <v:textbox>
                <w:txbxContent>
                  <w:p w:rsidR="00994377" w:rsidRPr="00693951" w:rsidRDefault="00994377" w:rsidP="00693951">
                    <w:pPr>
                      <w:jc w:val="center"/>
                      <w:rPr>
                        <w:rFonts w:asciiTheme="majorHAnsi" w:hAnsiTheme="majorHAnsi"/>
                        <w:sz w:val="14"/>
                        <w:szCs w:val="14"/>
                      </w:rPr>
                    </w:pPr>
                    <w:r w:rsidRPr="00693951">
                      <w:rPr>
                        <w:rFonts w:asciiTheme="majorHAnsi" w:hAnsiTheme="majorHAnsi"/>
                        <w:sz w:val="14"/>
                        <w:szCs w:val="14"/>
                      </w:rPr>
                      <w:t>Senat Fakultas</w:t>
                    </w:r>
                  </w:p>
                </w:txbxContent>
              </v:textbox>
            </v:shape>
            <v:shape id="Text Box 97" o:spid="_x0000_s1029" type="#_x0000_t202" style="position:absolute;left:16751;top:5301;width:10147;height:321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qWjsUA&#10;AADbAAAADwAAAGRycy9kb3ducmV2LnhtbESPT2vCQBTE70K/w/IKXkQ39U/U6CqlYNFbq9JeH9ln&#10;Epp9m+5uY/rtuwXB4zAzv2HW287UoiXnK8sKnkYJCOLc6ooLBefTbrgA4QOyxtoyKfglD9vNQ2+N&#10;mbZXfqf2GAoRIewzVFCG0GRS+rwkg35kG+LoXawzGKJ0hdQOrxFuajlOklQarDgulNjQS0n51/HH&#10;KFhM9+2nP0zePvL0Ui/DYN6+fjul+o/d8wpEoC7cw7f2XiuYzeD/S/w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paOxQAAANsAAAAPAAAAAAAAAAAAAAAAAJgCAABkcnMv&#10;ZG93bnJldi54bWxQSwUGAAAAAAQABAD1AAAAigMAAAAA&#10;">
              <v:textbox>
                <w:txbxContent>
                  <w:p w:rsidR="00994377" w:rsidRPr="00693951" w:rsidRDefault="00994377" w:rsidP="00693951">
                    <w:pPr>
                      <w:jc w:val="center"/>
                      <w:rPr>
                        <w:rFonts w:asciiTheme="majorHAnsi" w:hAnsiTheme="majorHAnsi"/>
                        <w:sz w:val="14"/>
                        <w:szCs w:val="14"/>
                      </w:rPr>
                    </w:pPr>
                    <w:r w:rsidRPr="00693951">
                      <w:rPr>
                        <w:rFonts w:asciiTheme="majorHAnsi" w:hAnsiTheme="majorHAnsi"/>
                        <w:sz w:val="14"/>
                        <w:szCs w:val="14"/>
                      </w:rPr>
                      <w:t>WD I, WD II, WD III</w:t>
                    </w:r>
                  </w:p>
                </w:txbxContent>
              </v:textbox>
            </v:shape>
            <v:shape id="Text Box 91" o:spid="_x0000_s1030" type="#_x0000_t202" style="position:absolute;left:5455;top:9912;width:7429;height:3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994377" w:rsidRPr="00693951" w:rsidRDefault="00994377" w:rsidP="00693951">
                    <w:pPr>
                      <w:jc w:val="center"/>
                      <w:rPr>
                        <w:rFonts w:asciiTheme="majorHAnsi" w:hAnsiTheme="majorHAnsi"/>
                        <w:sz w:val="14"/>
                        <w:szCs w:val="14"/>
                      </w:rPr>
                    </w:pPr>
                    <w:r w:rsidRPr="00693951">
                      <w:rPr>
                        <w:rFonts w:asciiTheme="majorHAnsi" w:hAnsiTheme="majorHAnsi"/>
                        <w:sz w:val="14"/>
                        <w:szCs w:val="14"/>
                      </w:rPr>
                      <w:t>Kepala TU</w:t>
                    </w:r>
                  </w:p>
                </w:txbxContent>
              </v:textbox>
            </v:shape>
            <v:shape id="Text Box 81" o:spid="_x0000_s1031" type="#_x0000_t202" style="position:absolute;top:16059;width:9154;height:4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Nh3MUA&#10;AADbAAAADwAAAGRycy9kb3ducmV2LnhtbESPT2vCQBTE7wW/w/IKXkrd+IdUo6sUocXeNC3t9ZF9&#10;JqHZt+nuGuO3dwuCx2FmfsOsNr1pREfO15YVjEcJCOLC6ppLBV+fb89zED4ga2wsk4ILedisBw8r&#10;zLQ984G6PJQiQthnqKAKoc2k9EVFBv3ItsTRO1pnMETpSqkdniPcNHKSJKk0WHNcqLClbUXFb34y&#10;CuazXffjP6b77yI9Novw9NK9/zmlho/96xJEoD7cw7f2TitIp/D/Jf4A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o2HcxQAAANsAAAAPAAAAAAAAAAAAAAAAAJgCAABkcnMv&#10;ZG93bnJldi54bWxQSwUGAAAAAAQABAD1AAAAigMAAAAA&#10;">
              <v:textbox>
                <w:txbxContent>
                  <w:p w:rsidR="00994377" w:rsidRPr="00693951" w:rsidRDefault="00994377" w:rsidP="00693951">
                    <w:pPr>
                      <w:rPr>
                        <w:rFonts w:asciiTheme="majorHAnsi" w:hAnsiTheme="majorHAnsi"/>
                        <w:sz w:val="14"/>
                        <w:szCs w:val="14"/>
                      </w:rPr>
                    </w:pPr>
                    <w:r w:rsidRPr="00693951">
                      <w:rPr>
                        <w:rFonts w:asciiTheme="majorHAnsi" w:hAnsiTheme="majorHAnsi"/>
                        <w:sz w:val="14"/>
                        <w:szCs w:val="14"/>
                      </w:rPr>
                      <w:t>Kasubag Akademik &amp; Kemahasiswaan</w:t>
                    </w:r>
                  </w:p>
                </w:txbxContent>
              </v:textbox>
            </v:shape>
            <v:shape id="Text Box 80" o:spid="_x0000_s1032" type="#_x0000_t202" style="position:absolute;left:11526;top:16059;width:9071;height:436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r5qMUA&#10;AADbAAAADwAAAGRycy9kb3ducmV2LnhtbESPQWvCQBSE7wX/w/IKXkrdaCXV6CoitOhN09JeH9ln&#10;Epp9G3fXmP77bkHwOMzMN8xy3ZtGdOR8bVnBeJSAIC6srrlU8Pnx9jwD4QOyxsYyKfglD+vV4GGJ&#10;mbZXPlKXh1JECPsMFVQhtJmUvqjIoB/Zljh6J+sMhihdKbXDa4SbRk6SJJUGa44LFba0raj4yS9G&#10;wWy66779/uXwVaSnZh6eXrv3s1Nq+NhvFiAC9eEevrV3WkE6hf8v8QfI1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SvmoxQAAANsAAAAPAAAAAAAAAAAAAAAAAJgCAABkcnMv&#10;ZG93bnJldi54bWxQSwUGAAAAAAQABAD1AAAAigMAAAAA&#10;">
              <v:textbox>
                <w:txbxContent>
                  <w:p w:rsidR="00994377" w:rsidRPr="00693951" w:rsidRDefault="00994377" w:rsidP="00693951">
                    <w:pPr>
                      <w:rPr>
                        <w:rFonts w:asciiTheme="majorHAnsi" w:hAnsiTheme="majorHAnsi"/>
                        <w:sz w:val="14"/>
                        <w:szCs w:val="14"/>
                      </w:rPr>
                    </w:pPr>
                    <w:r w:rsidRPr="00693951">
                      <w:rPr>
                        <w:rFonts w:asciiTheme="majorHAnsi" w:hAnsiTheme="majorHAnsi"/>
                        <w:sz w:val="14"/>
                        <w:szCs w:val="14"/>
                      </w:rPr>
                      <w:t>Kasubag Kepeg &amp; Keuangan</w:t>
                    </w:r>
                  </w:p>
                </w:txbxContent>
              </v:textbox>
            </v:shape>
            <v:shape id="Text Box 94" o:spid="_x0000_s1033" type="#_x0000_t202" style="position:absolute;left:31274;top:9989;width:7429;height:3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ZSmsUA&#10;AADbAAAADwAAAGRycy9kb3ducmV2LnhtbESPW2sCMRSE3wv+h3AEX4pmtcXLapQitOhbvaCvh81x&#10;d3Fzsk3Sdf33Rij0cZiZb5jFqjWVaMj50rKC4SABQZxZXXKu4Hj47E9B+ICssbJMCu7kYbXsvCww&#10;1fbGO2r2IRcRwj5FBUUIdSqlzwoy6Ae2Jo7exTqDIUqXS+3wFuGmkqMkGUuDJceFAmtaF5Rd979G&#10;wfR905z99u37lI0v1Sy8TpqvH6dUr9t+zEEEasN/+K+90QomI3h+iT9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KaxQAAANsAAAAPAAAAAAAAAAAAAAAAAJgCAABkcnMv&#10;ZG93bnJldi54bWxQSwUGAAAAAAQABAD1AAAAigMAAAAA&#10;">
              <v:textbox>
                <w:txbxContent>
                  <w:p w:rsidR="00994377" w:rsidRPr="00693951" w:rsidRDefault="00994377" w:rsidP="00693951">
                    <w:pPr>
                      <w:jc w:val="center"/>
                      <w:rPr>
                        <w:rFonts w:asciiTheme="majorHAnsi" w:hAnsiTheme="majorHAnsi"/>
                        <w:sz w:val="14"/>
                        <w:szCs w:val="14"/>
                      </w:rPr>
                    </w:pPr>
                    <w:r w:rsidRPr="00693951">
                      <w:rPr>
                        <w:rFonts w:asciiTheme="majorHAnsi" w:hAnsiTheme="majorHAnsi"/>
                        <w:sz w:val="14"/>
                        <w:szCs w:val="14"/>
                      </w:rPr>
                      <w:t>Perpustakaan</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93" o:spid="_x0000_s1034" type="#_x0000_t34" style="position:absolute;left:22514;top:11295;width:8689;height:7;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RwksIAAADbAAAADwAAAGRycy9kb3ducmV2LnhtbESP0YrCMBRE3xf8h3AF39ZUxbVUo4gi&#10;uC+K1Q+4NNe22tyUJtb69xtB2MdhZs4wi1VnKtFS40rLCkbDCARxZnXJuYLLefcdg3AeWWNlmRS8&#10;yMFq2ftaYKLtk0/Upj4XAcIuQQWF93UipcsKMuiGtiYO3tU2Bn2QTS51g88AN5UcR9GPNFhyWCiw&#10;pk1B2T19GAVxeviN2nI6iU3mtsdudByfb1KpQb9bz0F46vx/+NPeawWzCby/hB8gl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FRwksIAAADbAAAADwAAAAAAAAAAAAAA&#10;AAChAgAAZHJzL2Rvd25yZXYueG1sUEsFBgAAAAAEAAQA+QAAAJADAAAAAA==&#10;" adj="10794"/>
            <v:shape id="Text Box 79" o:spid="_x0000_s1035" type="#_x0000_t202" style="position:absolute;left:15060;top:21515;width:16050;height:32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NvdcUA&#10;AADbAAAADwAAAGRycy9kb3ducmV2LnhtbESPT2sCMRTE70K/Q3hCL6LZtqJ2u1FKQbE3a0Wvj83b&#10;P7h52Sbpuv32Rih4HGbmN0y26k0jOnK+tqzgaZKAIM6trrlUcPhejxcgfEDW2FgmBX/kYbV8GGSY&#10;anvhL+r2oRQRwj5FBVUIbSqlzysy6Ce2JY5eYZ3BEKUrpXZ4iXDTyOckmUmDNceFClv6qCg/73+N&#10;gsV0253858vumM+K5jWM5t3mxyn1OOzf30AE6sM9/N/eagXzKdy+xB8gl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k291xQAAANsAAAAPAAAAAAAAAAAAAAAAAJgCAABkcnMv&#10;ZG93bnJldi54bWxQSwUGAAAAAAQABAD1AAAAigMAAAAA&#10;">
              <v:textbox>
                <w:txbxContent>
                  <w:p w:rsidR="00994377" w:rsidRDefault="00994377" w:rsidP="00693951">
                    <w:pPr>
                      <w:jc w:val="center"/>
                      <w:rPr>
                        <w:rFonts w:asciiTheme="majorHAnsi" w:hAnsiTheme="majorHAnsi"/>
                        <w:b/>
                        <w:sz w:val="14"/>
                        <w:szCs w:val="14"/>
                      </w:rPr>
                    </w:pPr>
                    <w:r>
                      <w:rPr>
                        <w:rFonts w:asciiTheme="majorHAnsi" w:hAnsiTheme="majorHAnsi"/>
                        <w:b/>
                        <w:sz w:val="14"/>
                        <w:szCs w:val="14"/>
                      </w:rPr>
                      <w:t xml:space="preserve">KETUA </w:t>
                    </w:r>
                    <w:r w:rsidRPr="00693951">
                      <w:rPr>
                        <w:rFonts w:asciiTheme="majorHAnsi" w:hAnsiTheme="majorHAnsi"/>
                        <w:b/>
                        <w:sz w:val="14"/>
                        <w:szCs w:val="14"/>
                      </w:rPr>
                      <w:t>JURUSAN</w:t>
                    </w:r>
                    <w:r>
                      <w:rPr>
                        <w:rFonts w:asciiTheme="majorHAnsi" w:hAnsiTheme="majorHAnsi"/>
                        <w:b/>
                        <w:sz w:val="14"/>
                        <w:szCs w:val="14"/>
                        <w:lang w:val="id-ID"/>
                      </w:rPr>
                      <w:t xml:space="preserve"> FARMASI </w:t>
                    </w:r>
                  </w:p>
                  <w:p w:rsidR="00994377" w:rsidRPr="00F5754F" w:rsidRDefault="00994377" w:rsidP="00693951">
                    <w:pPr>
                      <w:jc w:val="center"/>
                      <w:rPr>
                        <w:rFonts w:asciiTheme="majorHAnsi" w:hAnsiTheme="majorHAnsi"/>
                        <w:sz w:val="14"/>
                        <w:szCs w:val="14"/>
                      </w:rPr>
                    </w:pPr>
                    <w:r>
                      <w:rPr>
                        <w:rFonts w:asciiTheme="majorHAnsi" w:hAnsiTheme="majorHAnsi"/>
                        <w:b/>
                        <w:sz w:val="14"/>
                        <w:szCs w:val="14"/>
                      </w:rPr>
                      <w:t>SEKRETARIS JURUSAN FARMASI</w:t>
                    </w:r>
                  </w:p>
                </w:txbxContent>
              </v:textbox>
            </v:shape>
            <v:shape id="Text Box 40" o:spid="_x0000_s1036" type="#_x0000_t202" style="position:absolute;left:11218;top:32042;width:9765;height:27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LA68QA&#10;AADbAAAADwAAAGRycy9kb3ducmV2LnhtbESPT2sCMRTE7wW/Q3iCl1KzVfHP1igiVPRmbdHrY/Pc&#10;Xbp52Sbpun57Iwgeh5n5DTNftqYSDTlfWlbw3k9AEGdWl5wr+Pn+fJuC8AFZY2WZFFzJw3LReZlj&#10;qu2Fv6g5hFxECPsUFRQh1KmUPivIoO/bmjh6Z+sMhihdLrXDS4SbSg6SZCwNlhwXCqxpXVD2e/g3&#10;CqajbXPyu+H+mI3P1Sy8TprNn1Oq121XHyACteEZfrS3WsFkBvcv8Qf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qSwOvEAAAA2wAAAA8AAAAAAAAAAAAAAAAAmAIAAGRycy9k&#10;b3ducmV2LnhtbFBLBQYAAAAABAAEAPUAAACJAwAAAAA=&#10;">
              <v:textbox>
                <w:txbxContent>
                  <w:p w:rsidR="00994377" w:rsidRPr="00693951" w:rsidRDefault="00994377" w:rsidP="00693951">
                    <w:pPr>
                      <w:rPr>
                        <w:rFonts w:asciiTheme="majorHAnsi" w:hAnsiTheme="majorHAnsi"/>
                        <w:sz w:val="14"/>
                        <w:szCs w:val="14"/>
                      </w:rPr>
                    </w:pPr>
                    <w:r>
                      <w:rPr>
                        <w:rFonts w:asciiTheme="majorHAnsi" w:hAnsiTheme="majorHAnsi"/>
                        <w:sz w:val="14"/>
                        <w:szCs w:val="14"/>
                      </w:rPr>
                      <w:t>Ka</w:t>
                    </w:r>
                    <w:r w:rsidRPr="00693951">
                      <w:rPr>
                        <w:rFonts w:asciiTheme="majorHAnsi" w:hAnsiTheme="majorHAnsi"/>
                        <w:sz w:val="14"/>
                        <w:szCs w:val="14"/>
                      </w:rPr>
                      <w:t>Lab.Farmasetika</w:t>
                    </w:r>
                  </w:p>
                </w:txbxContent>
              </v:textbox>
            </v:shape>
            <v:shape id="Text Box 69" o:spid="_x0000_s1037" type="#_x0000_t202" style="position:absolute;left:3304;top:27432;width:9348;height:46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G8ysMA&#10;AADbAAAADwAAAGRycy9kb3ducmV2LnhtbESPQWsCMRSE70L/Q3gFL6JZtajdGqUUFL1ZFb0+Ns/d&#10;pZuXbRLX9d8bodDjMPPNMPNlayrRkPOlZQXDQQKCOLO65FzB8bDqz0D4gKyxskwK7uRhuXjpzDHV&#10;9sbf1OxDLmIJ+xQVFCHUqZQ+K8igH9iaOHoX6wyGKF0utcNbLDeVHCXJRBosOS4UWNNXQdnP/moU&#10;zN42zdlvx7tTNrlU76E3bda/Tqnua/v5ASJQG/7Df/RGR24I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G8ysMAAADbAAAADwAAAAAAAAAAAAAAAACYAgAAZHJzL2Rv&#10;d25yZXYueG1sUEsFBgAAAAAEAAQA9QAAAIgDAAAAAA==&#10;">
              <v:textbox>
                <w:txbxContent>
                  <w:p w:rsidR="00994377" w:rsidRPr="00693951" w:rsidRDefault="00994377" w:rsidP="00693951">
                    <w:pPr>
                      <w:jc w:val="center"/>
                      <w:rPr>
                        <w:rFonts w:asciiTheme="majorHAnsi" w:hAnsiTheme="majorHAnsi"/>
                        <w:sz w:val="14"/>
                        <w:szCs w:val="14"/>
                      </w:rPr>
                    </w:pPr>
                    <w:r>
                      <w:rPr>
                        <w:rFonts w:asciiTheme="majorHAnsi" w:hAnsiTheme="majorHAnsi"/>
                        <w:sz w:val="14"/>
                        <w:szCs w:val="14"/>
                      </w:rPr>
                      <w:t xml:space="preserve">Koordinator </w:t>
                    </w:r>
                    <w:r w:rsidRPr="00693951">
                      <w:rPr>
                        <w:rFonts w:asciiTheme="majorHAnsi" w:hAnsiTheme="majorHAnsi"/>
                        <w:sz w:val="14"/>
                        <w:szCs w:val="14"/>
                      </w:rPr>
                      <w:t>Program Studi S1 Farmasi</w:t>
                    </w:r>
                  </w:p>
                </w:txbxContent>
              </v:textbox>
            </v:shape>
            <v:shape id="Text Box 70" o:spid="_x0000_s1038" type="#_x0000_t202" style="position:absolute;left:31735;top:27508;width:8824;height:45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MivcMA&#10;AADbAAAADwAAAGRycy9kb3ducmV2LnhtbESPQWsCMRSE7wX/Q3hCL0WzarG6GqUUFL2plfb62Dx3&#10;Fzcv2ySu6783QsHjMPPNMPNlayrRkPOlZQWDfgKCOLO65FzB8XvVm4DwAVljZZkU3MjDctF5mWOq&#10;7ZX31BxCLmIJ+xQVFCHUqZQ+K8ig79uaOHon6wyGKF0utcNrLDeVHCbJWBosOS4UWNNXQdn5cDEK&#10;Ju+b5tdvR7ufbHyqpuHto1n/OaVeu+3nDESgNjzD//RGR24Ij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eMivcMAAADbAAAADwAAAAAAAAAAAAAAAACYAgAAZHJzL2Rv&#10;d25yZXYueG1sUEsFBgAAAAAEAAQA9QAAAIgDAAAAAA==&#10;">
              <v:textbox>
                <w:txbxContent>
                  <w:p w:rsidR="00994377" w:rsidRPr="00693951" w:rsidRDefault="00994377" w:rsidP="00693951">
                    <w:pPr>
                      <w:jc w:val="center"/>
                      <w:rPr>
                        <w:rFonts w:asciiTheme="majorHAnsi" w:hAnsiTheme="majorHAnsi"/>
                        <w:sz w:val="14"/>
                        <w:szCs w:val="14"/>
                      </w:rPr>
                    </w:pPr>
                    <w:r>
                      <w:rPr>
                        <w:rFonts w:asciiTheme="majorHAnsi" w:hAnsiTheme="majorHAnsi"/>
                        <w:sz w:val="14"/>
                        <w:szCs w:val="14"/>
                      </w:rPr>
                      <w:t xml:space="preserve">Koordinator </w:t>
                    </w:r>
                    <w:r w:rsidRPr="00693951">
                      <w:rPr>
                        <w:rFonts w:asciiTheme="majorHAnsi" w:hAnsiTheme="majorHAnsi"/>
                        <w:sz w:val="14"/>
                        <w:szCs w:val="14"/>
                      </w:rPr>
                      <w:t xml:space="preserve">Program Studi Profesi Apoteker </w:t>
                    </w:r>
                  </w:p>
                </w:txbxContent>
              </v:textbox>
            </v:shape>
            <v:shape id="Text Box 28" o:spid="_x0000_s1039" type="#_x0000_t202" style="position:absolute;left:11217;top:35880;width:11708;height:25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0ZUcIA&#10;AADbAAAADwAAAGRycy9kb3ducmV2LnhtbERPS2vCQBC+F/wPywi9FN3YFrXRVURosTcfpb0O2TEJ&#10;Zmfj7jam/75zKPT48b2X6941qqMQa88GJuMMFHHhbc2lgY/T62gOKiZki41nMvBDEdarwd0Sc+tv&#10;fKDumEolIRxzNFCl1OZax6Iih3HsW2Lhzj44TAJDqW3Am4S7Rj9m2VQ7rFkaKmxpW1FxOX47A/Pn&#10;XfcV35/2n8X03Lykh1n3dg3G3A/7zQJUoj79i//cOys+WS9f5Afo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fRlRwgAAANsAAAAPAAAAAAAAAAAAAAAAAJgCAABkcnMvZG93&#10;bnJldi54bWxQSwUGAAAAAAQABAD1AAAAhwMAAAAA&#10;">
              <v:textbox>
                <w:txbxContent>
                  <w:p w:rsidR="00994377" w:rsidRPr="00693951" w:rsidRDefault="00994377" w:rsidP="00693951">
                    <w:pPr>
                      <w:rPr>
                        <w:rFonts w:asciiTheme="majorHAnsi" w:hAnsiTheme="majorHAnsi"/>
                        <w:sz w:val="14"/>
                        <w:szCs w:val="14"/>
                      </w:rPr>
                    </w:pPr>
                    <w:r>
                      <w:rPr>
                        <w:rFonts w:asciiTheme="majorHAnsi" w:hAnsiTheme="majorHAnsi"/>
                        <w:sz w:val="14"/>
                        <w:szCs w:val="14"/>
                      </w:rPr>
                      <w:t>Ka</w:t>
                    </w:r>
                    <w:r w:rsidRPr="00693951">
                      <w:rPr>
                        <w:rFonts w:asciiTheme="majorHAnsi" w:hAnsiTheme="majorHAnsi"/>
                        <w:sz w:val="14"/>
                        <w:szCs w:val="14"/>
                      </w:rPr>
                      <w:t>Lab. Farmasi Klinik</w:t>
                    </w:r>
                  </w:p>
                </w:txbxContent>
              </v:textbox>
            </v:shape>
            <v:shape id="Straight Arrow Connector 65" o:spid="_x0000_s1040" type="#_x0000_t34" style="position:absolute;left:1190;top:38228;width:13297;height:10;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8AsIAAADbAAAADwAAAGRycy9kb3ducmV2LnhtbESPT2sCMRTE70K/Q3hCb5pVqJStUXRB&#10;8FAPrkKvj83rJnTzsmzS/fPtG0HocZiZ3zDb/ega0VMXrGcFq2UGgrjy2nKt4H47Ld5BhIissfFM&#10;CiYKsN+9zLaYaz/wlfoy1iJBOOSowMTY5lKGypDDsPQtcfK+fecwJtnVUnc4JLhr5DrLNtKh5bRg&#10;sKXCUPVT/joFxVR8Hks+H+PlZleDKaavnq1Sr/Px8AEi0hj/w8/2WSvYvMHjS/oBcvc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q8AsIAAADbAAAADwAAAAAAAAAAAAAA&#10;AAChAgAAZHJzL2Rvd25yZXYueG1sUEsFBgAAAAAEAAQA+QAAAJADAAAAAA==&#10;" adj="10794"/>
            <v:shape id="Text Box 49" o:spid="_x0000_s1041" type="#_x0000_t202" style="position:absolute;left:11218;top:39726;width:10889;height:28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TCRMQA&#10;AADbAAAADwAAAGRycy9kb3ducmV2LnhtbESPQWvCQBSE70L/w/IKXkQ3tSVq6ioiWPTWWtHrI/tM&#10;QrNv0901xn/vCoUeh5n5hpkvO1OLlpyvLCt4GSUgiHOrKy4UHL43wykIH5A11pZJwY08LBdPvTlm&#10;2l75i9p9KESEsM9QQRlCk0np85IM+pFtiKN3ts5giNIVUju8Rrip5ThJUmmw4rhQYkPrkvKf/cUo&#10;mL5t25PfvX4e8/Rcz8Jg0n78OqX6z93qHUSgLvyH/9pbrSBN4fEl/gC5u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7UwkTEAAAA2wAAAA8AAAAAAAAAAAAAAAAAmAIAAGRycy9k&#10;b3ducmV2LnhtbFBLBQYAAAAABAAEAPUAAACJAwAAAAA=&#10;">
              <v:textbox>
                <w:txbxContent>
                  <w:p w:rsidR="00994377" w:rsidRPr="00693951" w:rsidRDefault="00994377" w:rsidP="00693951">
                    <w:pPr>
                      <w:rPr>
                        <w:rFonts w:asciiTheme="majorHAnsi" w:hAnsiTheme="majorHAnsi"/>
                        <w:sz w:val="14"/>
                        <w:szCs w:val="14"/>
                      </w:rPr>
                    </w:pPr>
                    <w:r>
                      <w:rPr>
                        <w:rFonts w:asciiTheme="majorHAnsi" w:hAnsiTheme="majorHAnsi"/>
                        <w:sz w:val="14"/>
                        <w:szCs w:val="14"/>
                      </w:rPr>
                      <w:t>Ka</w:t>
                    </w:r>
                    <w:r w:rsidRPr="00693951">
                      <w:rPr>
                        <w:rFonts w:asciiTheme="majorHAnsi" w:hAnsiTheme="majorHAnsi"/>
                        <w:sz w:val="14"/>
                        <w:szCs w:val="14"/>
                      </w:rPr>
                      <w:t>Lab. Kimia Farmasi</w:t>
                    </w:r>
                  </w:p>
                </w:txbxContent>
              </v:textbox>
            </v:shape>
            <v:shape id="Text Box 62" o:spid="_x0000_s1042" type="#_x0000_t202" style="position:absolute;left:11449;top:43337;width:10031;height:28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5lcMIA&#10;AADbAAAADwAAAGRycy9kb3ducmV2LnhtbERPy2rCQBTdF/yH4QrdFDOxLTGNjiKCxe58lHZ7yVyT&#10;YOZOnBlj+vedRaHLw3kvVoNpRU/ON5YVTJMUBHFpdcOVgs/TdpKD8AFZY2uZFPyQh9Vy9LDAQts7&#10;H6g/hkrEEPYFKqhD6AopfVmTQZ/YjjhyZ+sMhghdJbXDeww3rXxO00wabDg21NjRpqbycrwZBfnr&#10;rv/2Hy/7rzI7t2/hada/X51Sj+NhPQcRaAj/4j/3TiuYxbHxS/wBcv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3mVwwgAAANsAAAAPAAAAAAAAAAAAAAAAAJgCAABkcnMvZG93&#10;bnJldi54bWxQSwUGAAAAAAQABAD1AAAAhwMAAAAA&#10;">
              <v:textbox>
                <w:txbxContent>
                  <w:p w:rsidR="00994377" w:rsidRPr="00693951" w:rsidRDefault="00994377" w:rsidP="00693951">
                    <w:pPr>
                      <w:rPr>
                        <w:rFonts w:asciiTheme="majorHAnsi" w:hAnsiTheme="majorHAnsi"/>
                        <w:sz w:val="14"/>
                        <w:szCs w:val="14"/>
                      </w:rPr>
                    </w:pPr>
                    <w:r>
                      <w:rPr>
                        <w:rFonts w:asciiTheme="majorHAnsi" w:hAnsiTheme="majorHAnsi"/>
                        <w:sz w:val="14"/>
                        <w:szCs w:val="14"/>
                      </w:rPr>
                      <w:t>Ka</w:t>
                    </w:r>
                    <w:r w:rsidRPr="00693951">
                      <w:rPr>
                        <w:rFonts w:asciiTheme="majorHAnsi" w:hAnsiTheme="majorHAnsi"/>
                        <w:sz w:val="14"/>
                        <w:szCs w:val="14"/>
                      </w:rPr>
                      <w:t xml:space="preserve">Lab. Biologi Farmasi </w:t>
                    </w:r>
                  </w:p>
                </w:txbxContent>
              </v:textbox>
            </v:shape>
            <v:shapetype id="_x0000_t32" coordsize="21600,21600" o:spt="32" o:oned="t" path="m,l21600,21600e" filled="f">
              <v:path arrowok="t" fillok="f" o:connecttype="none"/>
              <o:lock v:ext="edit" shapetype="t"/>
            </v:shapetype>
            <v:shape id="Straight Arrow Connector 29" o:spid="_x0000_s1043" type="#_x0000_t32" style="position:absolute;left:7837;top:44874;width:3615;height:7;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HgtsMAAADbAAAADwAAAGRycy9kb3ducmV2LnhtbESPQYvCMBSE7wv+h/CEvSxrWg/iVqOI&#10;sCAehNUePD6SZ1tsXmqSrd1/bxYEj8PMfMMs14NtRU8+NI4V5JMMBLF2puFKQXn6/pyDCBHZYOuY&#10;FPxRgPVq9LbEwrg7/1B/jJVIEA4FKqhj7Aopg67JYpi4jjh5F+ctxiR9JY3He4LbVk6zbCYtNpwW&#10;auxoW5O+Hn+tgmZfHsr+4xa9nu/zs8/D6dxqpd7Hw2YBItIQX+Fne2cUzL7g/0v6AXL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Ix4LbDAAAA2wAAAA8AAAAAAAAAAAAA&#10;AAAAoQIAAGRycy9kb3ducmV2LnhtbFBLBQYAAAAABAAEAPkAAACRAwAAAAA=&#10;"/>
          </v:group>
        </w:pict>
      </w:r>
    </w:p>
    <w:p w:rsidR="00EF583A" w:rsidRPr="00EF583A" w:rsidRDefault="007D0C1E" w:rsidP="00EF583A">
      <w:pPr>
        <w:tabs>
          <w:tab w:val="left" w:pos="360"/>
          <w:tab w:val="left" w:pos="720"/>
        </w:tabs>
        <w:spacing w:after="120"/>
        <w:jc w:val="both"/>
        <w:rPr>
          <w:rFonts w:ascii="Bookman Old Style" w:hAnsi="Bookman Old Style" w:cs="Calibri"/>
          <w:color w:val="000000"/>
        </w:rPr>
      </w:pPr>
      <w:r>
        <w:rPr>
          <w:rFonts w:ascii="Bookman Old Style" w:hAnsi="Bookman Old Style" w:cs="Calibri"/>
          <w:noProof/>
          <w:color w:val="000000"/>
        </w:rPr>
        <w:pict>
          <v:shape id="Straight Arrow Connector 100" o:spid="_x0000_s1060" type="#_x0000_t32" style="position:absolute;left:0;text-align:left;margin-left:193.05pt;margin-top:10.65pt;width:0;height:17.0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"/>
        </w:pict>
      </w:r>
    </w:p>
    <w:p w:rsidR="00EF583A" w:rsidRDefault="00EF583A"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EF583A"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95" o:spid="_x0000_s1059" type="#_x0000_t32" style="position:absolute;left:0;text-align:left;margin-left:227.55pt;margin-top:5.2pt;width:33.2pt;height:0;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"/>
        </w:pict>
      </w:r>
    </w:p>
    <w:p w:rsidR="00EF583A" w:rsidRDefault="00EF583A"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EF583A" w:rsidRDefault="00EF583A"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EF583A"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92" o:spid="_x0000_s1058" type="#_x0000_t32" style="position:absolute;left:0;text-align:left;margin-left:118.15pt;margin-top:3pt;width:75.95pt;height:0;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"/>
        </w:pict>
      </w:r>
      <w:r>
        <w:rPr>
          <w:rFonts w:asciiTheme="majorHAnsi" w:eastAsiaTheme="minorHAnsi" w:hAnsiTheme="majorHAnsi" w:cs="Calibri"/>
          <w:noProof/>
          <w:sz w:val="22"/>
          <w:szCs w:val="22"/>
        </w:rPr>
        <w:pict>
          <v:shape id="Straight Arrow Connector 89" o:spid="_x0000_s1057" type="#_x0000_t32" style="position:absolute;left:0;text-align:left;margin-left:87.95pt;margin-top:9.55pt;width:.05pt;height:11.3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"/>
        </w:pict>
      </w: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96" o:spid="_x0000_s1056" type="#_x0000_t34" style="position:absolute;left:0;text-align:left;margin-left:142.25pt;margin-top:9.15pt;width:103.6pt;height:.05pt;rotation:90;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"/>
        </w:pict>
      </w:r>
      <w:r>
        <w:rPr>
          <w:rFonts w:asciiTheme="majorHAnsi" w:eastAsiaTheme="minorHAnsi" w:hAnsiTheme="majorHAnsi" w:cs="Calibri"/>
          <w:noProof/>
          <w:sz w:val="22"/>
          <w:szCs w:val="22"/>
        </w:rPr>
        <w:pict>
          <v:shape id="Straight Arrow Connector 85" o:spid="_x0000_s1055" type="#_x0000_t32" style="position:absolute;left:0;text-align:left;margin-left:38.45pt;margin-top:5.1pt;width:118.2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"/>
        </w:pict>
      </w:r>
      <w:r>
        <w:rPr>
          <w:rFonts w:asciiTheme="majorHAnsi" w:eastAsiaTheme="minorHAnsi" w:hAnsiTheme="majorHAnsi" w:cs="Calibri"/>
          <w:noProof/>
          <w:sz w:val="22"/>
          <w:szCs w:val="22"/>
        </w:rPr>
        <w:pict>
          <v:shape id="Straight Arrow Connector 84" o:spid="_x0000_s1054" type="#_x0000_t32" style="position:absolute;left:0;text-align:left;margin-left:156.7pt;margin-top:6pt;width:0;height:12.1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"/>
        </w:pict>
      </w:r>
      <w:r>
        <w:rPr>
          <w:rFonts w:asciiTheme="majorHAnsi" w:eastAsiaTheme="minorHAnsi" w:hAnsiTheme="majorHAnsi" w:cs="Calibri"/>
          <w:noProof/>
          <w:sz w:val="22"/>
          <w:szCs w:val="22"/>
        </w:rPr>
        <w:pict>
          <v:shape id="Straight Arrow Connector 86" o:spid="_x0000_s1053" type="#_x0000_t32" style="position:absolute;left:0;text-align:left;margin-left:38.95pt;margin-top:5.1pt;width:0;height:12.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&#1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line id="Straight Connector 4" o:spid="_x0000_s1052" style="position:absolute;left:0;text-align:left;z-index:251662336;visibility:visible" from="134.45pt,14pt" to="261.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" strokecolor="black [304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72" o:spid="_x0000_s1051" type="#_x0000_t32" style="position:absolute;left:0;text-align:left;margin-left:77.85pt;margin-top:6.1pt;width:224.3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"/>
        </w:pict>
      </w:r>
      <w:r>
        <w:rPr>
          <w:rFonts w:asciiTheme="majorHAnsi" w:eastAsiaTheme="minorHAnsi" w:hAnsiTheme="majorHAnsi" w:cs="Calibri"/>
          <w:noProof/>
          <w:sz w:val="22"/>
          <w:szCs w:val="22"/>
        </w:rPr>
        <w:pict>
          <v:shape id="Straight Arrow Connector 73" o:spid="_x0000_s1050" type="#_x0000_t32" style="position:absolute;left:0;text-align:left;margin-left:189.05pt;margin-top:1.95pt;width:8.35pt;height:0;rotation:9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"/>
        </w:pict>
      </w:r>
      <w:r>
        <w:rPr>
          <w:rFonts w:asciiTheme="majorHAnsi" w:eastAsiaTheme="minorHAnsi" w:hAnsiTheme="majorHAnsi" w:cs="Calibri"/>
          <w:noProof/>
          <w:sz w:val="22"/>
          <w:szCs w:val="22"/>
        </w:rPr>
        <w:pict>
          <v:shape id="Straight Arrow Connector 75" o:spid="_x0000_s1049" type="#_x0000_t32" style="position:absolute;left:0;text-align:left;margin-left:71.25pt;margin-top:12.7pt;width:13.25pt;height:0;rotation:9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"/>
        </w:pict>
      </w:r>
      <w:r>
        <w:rPr>
          <w:rFonts w:asciiTheme="majorHAnsi" w:eastAsiaTheme="minorHAnsi" w:hAnsiTheme="majorHAnsi" w:cs="Calibri"/>
          <w:noProof/>
          <w:sz w:val="22"/>
          <w:szCs w:val="22"/>
        </w:rPr>
        <w:pict>
          <v:shape id="_x0000_s1048" type="#_x0000_t32" style="position:absolute;left:0;text-align:left;margin-left:295.65pt;margin-top:12.7pt;width:13.25pt;height:0;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&#1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47" o:spid="_x0000_s1047" type="#_x0000_t32" style="position:absolute;left:0;text-align:left;margin-left:77.75pt;margin-top:6.8pt;width:25.2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&#1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Straight Arrow Connector 37" o:spid="_x0000_s1046" type="#_x0000_t32" style="position:absolute;left:0;text-align:left;margin-left:77.75pt;margin-top:6.45pt;width:26.4pt;height:0;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&#1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7D0C1E"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r>
        <w:rPr>
          <w:rFonts w:asciiTheme="majorHAnsi" w:eastAsiaTheme="minorHAnsi" w:hAnsiTheme="majorHAnsi" w:cs="Calibri"/>
          <w:noProof/>
          <w:sz w:val="22"/>
          <w:szCs w:val="22"/>
        </w:rPr>
        <w:pict>
          <v:shape id="_x0000_s1045" type="#_x0000_t32" style="position:absolute;left:0;text-align:left;margin-left:77.75pt;margin-top:7.15pt;width:26.4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"/>
        </w:pic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693951" w:rsidRPr="00693951" w:rsidRDefault="003D4FC3" w:rsidP="00693951">
      <w:pPr>
        <w:spacing w:after="120" w:line="276" w:lineRule="auto"/>
        <w:contextualSpacing/>
        <w:jc w:val="both"/>
        <w:rPr>
          <w:rFonts w:asciiTheme="majorHAnsi" w:eastAsiaTheme="minorHAnsi" w:hAnsiTheme="majorHAnsi" w:cs="Calibri"/>
          <w:sz w:val="22"/>
          <w:szCs w:val="22"/>
          <w:lang w:val="id-ID"/>
        </w:rPr>
      </w:pPr>
      <w:r>
        <w:rPr>
          <w:rFonts w:asciiTheme="majorHAnsi" w:eastAsiaTheme="minorHAnsi" w:hAnsiTheme="majorHAnsi" w:cs="Calibri"/>
          <w:sz w:val="22"/>
          <w:szCs w:val="22"/>
          <w:lang w:val="id-ID"/>
        </w:rPr>
        <w:t>Gambar 1</w:t>
      </w:r>
      <w:r w:rsidR="00693951" w:rsidRPr="00693951">
        <w:rPr>
          <w:rFonts w:asciiTheme="majorHAnsi" w:eastAsiaTheme="minorHAnsi" w:hAnsiTheme="majorHAnsi" w:cs="Calibri"/>
          <w:sz w:val="22"/>
          <w:szCs w:val="22"/>
          <w:lang w:val="id-ID"/>
        </w:rPr>
        <w:t xml:space="preserve">. </w:t>
      </w:r>
      <w:r w:rsidR="00693951" w:rsidRPr="00693951">
        <w:rPr>
          <w:rFonts w:asciiTheme="majorHAnsi" w:eastAsiaTheme="minorHAnsi" w:hAnsiTheme="majorHAnsi" w:cs="Calibri"/>
          <w:sz w:val="22"/>
          <w:szCs w:val="22"/>
          <w:lang w:val="id-ID"/>
        </w:rPr>
        <w:tab/>
        <w:t>Bagan rancangan stuktur organisasi Program Studi Profesi Apoteker Jurusan Farmasi Fakultas Ilmu-ilmu Kesehatan Universitas Jenderal Soedirman</w:t>
      </w:r>
    </w:p>
    <w:p w:rsidR="00693951" w:rsidRDefault="00693951" w:rsidP="00EF583A">
      <w:pPr>
        <w:tabs>
          <w:tab w:val="left" w:pos="0"/>
          <w:tab w:val="left" w:pos="360"/>
          <w:tab w:val="left" w:pos="720"/>
        </w:tabs>
        <w:spacing w:after="120" w:line="276" w:lineRule="auto"/>
        <w:ind w:left="720"/>
        <w:contextualSpacing/>
        <w:jc w:val="both"/>
        <w:rPr>
          <w:rFonts w:asciiTheme="majorHAnsi" w:eastAsiaTheme="minorHAnsi" w:hAnsiTheme="majorHAnsi" w:cs="Calibri"/>
          <w:sz w:val="22"/>
          <w:szCs w:val="22"/>
          <w:lang w:val="id-ID"/>
        </w:rPr>
      </w:pPr>
    </w:p>
    <w:p w:rsidR="00C870A6" w:rsidRPr="000D5CBB" w:rsidRDefault="00C870A6" w:rsidP="00B605AE">
      <w:pPr>
        <w:pStyle w:val="ListParagraph"/>
        <w:numPr>
          <w:ilvl w:val="0"/>
          <w:numId w:val="4"/>
        </w:numPr>
        <w:spacing w:after="120" w:line="240" w:lineRule="auto"/>
        <w:ind w:left="426" w:hanging="426"/>
        <w:contextualSpacing w:val="0"/>
        <w:rPr>
          <w:rFonts w:asciiTheme="majorHAnsi" w:hAnsiTheme="majorHAnsi" w:cs="Arial"/>
          <w:b/>
        </w:rPr>
      </w:pPr>
      <w:r w:rsidRPr="000D5CBB">
        <w:rPr>
          <w:rFonts w:asciiTheme="majorHAnsi" w:hAnsiTheme="majorHAnsi" w:cs="Arial"/>
          <w:b/>
        </w:rPr>
        <w:t>Personalia Pengurus</w:t>
      </w:r>
    </w:p>
    <w:p w:rsidR="004445BF" w:rsidRPr="00BB52EE" w:rsidRDefault="00BB52EE" w:rsidP="00BB52EE">
      <w:pPr>
        <w:ind w:left="426" w:firstLine="708"/>
        <w:jc w:val="both"/>
        <w:rPr>
          <w:rFonts w:asciiTheme="majorHAnsi" w:hAnsiTheme="majorHAnsi" w:cs="Arial"/>
          <w:color w:val="292A1D"/>
          <w:sz w:val="22"/>
          <w:szCs w:val="22"/>
        </w:rPr>
      </w:pPr>
      <w:r w:rsidRPr="00BB52EE">
        <w:rPr>
          <w:rFonts w:asciiTheme="majorHAnsi" w:hAnsiTheme="majorHAnsi" w:cs="Arial"/>
          <w:color w:val="292A1D"/>
          <w:sz w:val="22"/>
          <w:szCs w:val="22"/>
        </w:rPr>
        <w:t>PSPA Farmasi Unsoed resmi berdiri sesuai Keputusan Menteri  Riset, Teknologi, dan Pendidikan Tinggi Republik Indonesia Nomor 505/ KPT/I/2016 pada tanggal 12 Juli 2016</w:t>
      </w:r>
      <w:r w:rsidRPr="00BB52EE">
        <w:rPr>
          <w:rFonts w:asciiTheme="majorHAnsi" w:hAnsiTheme="majorHAnsi" w:cs="Arial"/>
          <w:color w:val="292A1D"/>
          <w:sz w:val="22"/>
          <w:szCs w:val="22"/>
          <w:lang w:val="id-ID"/>
        </w:rPr>
        <w:t xml:space="preserve"> dengan </w:t>
      </w:r>
      <w:r w:rsidR="00C870A6" w:rsidRPr="00BB52EE">
        <w:rPr>
          <w:rFonts w:asciiTheme="majorHAnsi" w:hAnsiTheme="majorHAnsi" w:cs="Arial"/>
          <w:sz w:val="22"/>
          <w:szCs w:val="22"/>
        </w:rPr>
        <w:t>kepengurusan sebagai berikut:</w:t>
      </w:r>
    </w:p>
    <w:p w:rsidR="004445BF" w:rsidRDefault="004445BF" w:rsidP="00B23056">
      <w:pPr>
        <w:pStyle w:val="ListParagraph"/>
        <w:tabs>
          <w:tab w:val="left" w:pos="2694"/>
        </w:tabs>
        <w:spacing w:after="0" w:line="240" w:lineRule="auto"/>
        <w:ind w:left="426"/>
        <w:contextualSpacing w:val="0"/>
        <w:rPr>
          <w:rFonts w:asciiTheme="majorHAnsi" w:hAnsiTheme="majorHAnsi" w:cs="Arial"/>
        </w:rPr>
      </w:pPr>
      <w:r w:rsidRPr="00BB52EE">
        <w:rPr>
          <w:rFonts w:asciiTheme="majorHAnsi" w:hAnsiTheme="majorHAnsi" w:cs="Arial"/>
        </w:rPr>
        <w:t>Periode 201</w:t>
      </w:r>
      <w:r w:rsidR="00D23C80">
        <w:rPr>
          <w:rFonts w:asciiTheme="majorHAnsi" w:hAnsiTheme="majorHAnsi" w:cs="Arial"/>
        </w:rPr>
        <w:t>7</w:t>
      </w:r>
      <w:r w:rsidRPr="00BB52EE">
        <w:rPr>
          <w:rFonts w:asciiTheme="majorHAnsi" w:hAnsiTheme="majorHAnsi" w:cs="Arial"/>
        </w:rPr>
        <w:t xml:space="preserve"> – sekarang</w:t>
      </w:r>
    </w:p>
    <w:tbl>
      <w:tblPr>
        <w:tblStyle w:val="TableGrid"/>
        <w:tblW w:w="6770" w:type="dxa"/>
        <w:tblInd w:w="426" w:type="dxa"/>
        <w:tblLayout w:type="fixed"/>
        <w:tblLook w:val="04A0"/>
      </w:tblPr>
      <w:tblGrid>
        <w:gridCol w:w="3226"/>
        <w:gridCol w:w="3544"/>
      </w:tblGrid>
      <w:tr w:rsidR="00994377" w:rsidTr="006C2ED8">
        <w:tc>
          <w:tcPr>
            <w:tcW w:w="3226" w:type="dxa"/>
          </w:tcPr>
          <w:p w:rsidR="00994377" w:rsidRPr="00B80D06" w:rsidRDefault="00994377"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Dekan FIKES</w:t>
            </w:r>
          </w:p>
        </w:tc>
        <w:tc>
          <w:tcPr>
            <w:tcW w:w="3544" w:type="dxa"/>
          </w:tcPr>
          <w:p w:rsidR="00994377" w:rsidRPr="00B80D06" w:rsidRDefault="00994377" w:rsidP="00994377">
            <w:pPr>
              <w:pStyle w:val="ListParagraph"/>
              <w:tabs>
                <w:tab w:val="left" w:pos="2694"/>
              </w:tabs>
              <w:spacing w:after="0" w:line="240" w:lineRule="auto"/>
              <w:ind w:left="0"/>
              <w:contextualSpacing w:val="0"/>
              <w:rPr>
                <w:rFonts w:asciiTheme="majorHAnsi" w:hAnsiTheme="majorHAnsi" w:cs="Arial"/>
              </w:rPr>
            </w:pPr>
            <w:r w:rsidRPr="00B80D06">
              <w:rPr>
                <w:rFonts w:ascii="Times New Roman" w:hAnsi="Times New Roman"/>
                <w:sz w:val="24"/>
                <w:szCs w:val="24"/>
              </w:rPr>
              <w:t>Dr. Saryono, S.Kp., M.Kes</w:t>
            </w: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Wakil Dekan Bidang Akademik</w:t>
            </w:r>
          </w:p>
        </w:tc>
        <w:tc>
          <w:tcPr>
            <w:tcW w:w="3544" w:type="dxa"/>
          </w:tcPr>
          <w:p w:rsidR="00B80D06" w:rsidRPr="00994377" w:rsidRDefault="00994377" w:rsidP="00B23056">
            <w:pPr>
              <w:pStyle w:val="ListParagraph"/>
              <w:tabs>
                <w:tab w:val="left" w:pos="2694"/>
              </w:tabs>
              <w:spacing w:after="0" w:line="240" w:lineRule="auto"/>
              <w:ind w:left="0"/>
              <w:contextualSpacing w:val="0"/>
              <w:rPr>
                <w:rFonts w:asciiTheme="majorHAnsi" w:hAnsiTheme="majorHAnsi" w:cs="Arial"/>
                <w:lang w:val="en-US"/>
              </w:rPr>
            </w:pPr>
            <w:r>
              <w:rPr>
                <w:rFonts w:asciiTheme="majorHAnsi" w:hAnsiTheme="majorHAnsi" w:cs="Arial"/>
                <w:lang w:val="en-US"/>
              </w:rPr>
              <w:t>Dr.sc.hum.Budi Aji,S.KM.,M.Sc.</w:t>
            </w: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Wakil Dekan Bidang Umum &amp; Keuangan</w:t>
            </w:r>
          </w:p>
        </w:tc>
        <w:tc>
          <w:tcPr>
            <w:tcW w:w="3544" w:type="dxa"/>
          </w:tcPr>
          <w:p w:rsidR="00B80D06" w:rsidRPr="00B80D06" w:rsidRDefault="00994377" w:rsidP="00B80D06">
            <w:pPr>
              <w:tabs>
                <w:tab w:val="left" w:pos="2694"/>
              </w:tabs>
              <w:rPr>
                <w:rFonts w:asciiTheme="majorHAnsi" w:hAnsiTheme="majorHAnsi" w:cs="Arial"/>
              </w:rPr>
            </w:pPr>
            <w:r>
              <w:t>Lutfatul Latifah,S.Kep.Ns.,M.Kep,Sp.Mat</w:t>
            </w:r>
          </w:p>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Wakil Dekan Bidang Kemahasiswaan &amp; Alumni</w:t>
            </w:r>
          </w:p>
        </w:tc>
        <w:tc>
          <w:tcPr>
            <w:tcW w:w="3544" w:type="dxa"/>
          </w:tcPr>
          <w:p w:rsidR="00B80D06" w:rsidRPr="00994377" w:rsidRDefault="00994377" w:rsidP="00B23056">
            <w:pPr>
              <w:pStyle w:val="ListParagraph"/>
              <w:tabs>
                <w:tab w:val="left" w:pos="2694"/>
              </w:tabs>
              <w:spacing w:after="0" w:line="240" w:lineRule="auto"/>
              <w:ind w:left="0"/>
              <w:contextualSpacing w:val="0"/>
              <w:rPr>
                <w:rFonts w:asciiTheme="majorHAnsi" w:hAnsiTheme="majorHAnsi" w:cs="Arial"/>
                <w:lang w:val="en-US"/>
              </w:rPr>
            </w:pPr>
            <w:r>
              <w:rPr>
                <w:rFonts w:ascii="Times New Roman" w:hAnsi="Times New Roman"/>
                <w:sz w:val="24"/>
                <w:szCs w:val="24"/>
                <w:lang w:val="en-US"/>
              </w:rPr>
              <w:t>Rehana,S.F.,M.Si.,</w:t>
            </w:r>
            <w:r w:rsidR="006C2ED8">
              <w:rPr>
                <w:rFonts w:ascii="Times New Roman" w:hAnsi="Times New Roman"/>
                <w:sz w:val="24"/>
                <w:szCs w:val="24"/>
                <w:lang w:val="en-US"/>
              </w:rPr>
              <w:t>Apt.</w:t>
            </w: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 xml:space="preserve">Ketua Jurusan Farmasi </w:t>
            </w:r>
          </w:p>
        </w:tc>
        <w:tc>
          <w:tcPr>
            <w:tcW w:w="3544" w:type="dxa"/>
          </w:tcPr>
          <w:p w:rsidR="00B80D06" w:rsidRPr="00B80D06" w:rsidRDefault="00B80D06" w:rsidP="006C2ED8">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 xml:space="preserve">Dr. </w:t>
            </w:r>
            <w:r w:rsidR="006C2ED8">
              <w:rPr>
                <w:rFonts w:asciiTheme="majorHAnsi" w:hAnsiTheme="majorHAnsi" w:cs="Arial"/>
                <w:lang w:val="en-US"/>
              </w:rPr>
              <w:t>Tuti Sri Suhesti</w:t>
            </w:r>
            <w:r w:rsidRPr="00B80D06">
              <w:rPr>
                <w:rFonts w:asciiTheme="majorHAnsi" w:hAnsiTheme="majorHAnsi" w:cs="Arial"/>
              </w:rPr>
              <w:t xml:space="preserve">, </w:t>
            </w:r>
            <w:r w:rsidR="006C2ED8">
              <w:rPr>
                <w:rFonts w:asciiTheme="majorHAnsi" w:hAnsiTheme="majorHAnsi" w:cs="Arial"/>
                <w:lang w:val="en-US"/>
              </w:rPr>
              <w:t>S</w:t>
            </w:r>
            <w:r w:rsidRPr="00B80D06">
              <w:rPr>
                <w:rFonts w:asciiTheme="majorHAnsi" w:hAnsiTheme="majorHAnsi" w:cs="Arial"/>
              </w:rPr>
              <w:t>.Si.,</w:t>
            </w:r>
            <w:r w:rsidR="006C2ED8">
              <w:rPr>
                <w:rFonts w:asciiTheme="majorHAnsi" w:hAnsiTheme="majorHAnsi" w:cs="Arial"/>
                <w:lang w:val="en-US"/>
              </w:rPr>
              <w:t>M.Sc.,</w:t>
            </w:r>
            <w:r w:rsidRPr="00B80D06">
              <w:rPr>
                <w:rFonts w:asciiTheme="majorHAnsi" w:hAnsiTheme="majorHAnsi" w:cs="Arial"/>
              </w:rPr>
              <w:t xml:space="preserve"> Apt</w:t>
            </w: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 xml:space="preserve">Sekretaris Jurusan Farmasi </w:t>
            </w:r>
          </w:p>
        </w:tc>
        <w:tc>
          <w:tcPr>
            <w:tcW w:w="3544" w:type="dxa"/>
          </w:tcPr>
          <w:p w:rsidR="00B80D06" w:rsidRPr="006C2ED8" w:rsidRDefault="006C2ED8" w:rsidP="00B23056">
            <w:pPr>
              <w:pStyle w:val="ListParagraph"/>
              <w:tabs>
                <w:tab w:val="left" w:pos="2694"/>
              </w:tabs>
              <w:spacing w:after="0" w:line="240" w:lineRule="auto"/>
              <w:ind w:left="0"/>
              <w:contextualSpacing w:val="0"/>
              <w:rPr>
                <w:rFonts w:asciiTheme="majorHAnsi" w:hAnsiTheme="majorHAnsi" w:cs="Arial"/>
                <w:lang w:val="en-US"/>
              </w:rPr>
            </w:pPr>
            <w:r>
              <w:rPr>
                <w:rFonts w:asciiTheme="majorHAnsi" w:hAnsiTheme="majorHAnsi" w:cs="Arial"/>
                <w:lang w:val="en-US"/>
              </w:rPr>
              <w:t>Dr.Eka Prasasti Nur Rachmani,S.Si.,M.Sc.,Apt</w:t>
            </w:r>
          </w:p>
        </w:tc>
      </w:tr>
      <w:tr w:rsidR="00B80D06" w:rsidTr="006C2ED8">
        <w:tc>
          <w:tcPr>
            <w:tcW w:w="3226" w:type="dxa"/>
          </w:tcPr>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r w:rsidRPr="00B80D06">
              <w:rPr>
                <w:rFonts w:asciiTheme="majorHAnsi" w:hAnsiTheme="majorHAnsi" w:cs="Arial"/>
              </w:rPr>
              <w:t>Koordinator PSPA</w:t>
            </w:r>
          </w:p>
        </w:tc>
        <w:tc>
          <w:tcPr>
            <w:tcW w:w="3544" w:type="dxa"/>
          </w:tcPr>
          <w:p w:rsidR="00B80D06" w:rsidRPr="006C2ED8" w:rsidRDefault="006C2ED8" w:rsidP="00B80D06">
            <w:pPr>
              <w:rPr>
                <w:rFonts w:asciiTheme="majorHAnsi" w:hAnsiTheme="majorHAnsi" w:cs="Arial"/>
                <w:sz w:val="22"/>
                <w:szCs w:val="22"/>
              </w:rPr>
            </w:pPr>
            <w:r>
              <w:rPr>
                <w:rFonts w:asciiTheme="majorHAnsi" w:hAnsiTheme="majorHAnsi" w:cs="Arial"/>
                <w:sz w:val="22"/>
                <w:szCs w:val="22"/>
              </w:rPr>
              <w:t>Hening Pratiwi,S.Farm.,M.Sc.,Apt.</w:t>
            </w:r>
          </w:p>
          <w:p w:rsidR="00B80D06" w:rsidRPr="00B80D06" w:rsidRDefault="00B80D06" w:rsidP="00B23056">
            <w:pPr>
              <w:pStyle w:val="ListParagraph"/>
              <w:tabs>
                <w:tab w:val="left" w:pos="2694"/>
              </w:tabs>
              <w:spacing w:after="0" w:line="240" w:lineRule="auto"/>
              <w:ind w:left="0"/>
              <w:contextualSpacing w:val="0"/>
              <w:rPr>
                <w:rFonts w:asciiTheme="majorHAnsi" w:hAnsiTheme="majorHAnsi" w:cs="Arial"/>
              </w:rPr>
            </w:pPr>
          </w:p>
        </w:tc>
      </w:tr>
    </w:tbl>
    <w:p w:rsidR="00C870A6" w:rsidRPr="00BB52EE" w:rsidRDefault="00BB52EE" w:rsidP="00B80D06">
      <w:pPr>
        <w:rPr>
          <w:rFonts w:asciiTheme="majorHAnsi" w:hAnsiTheme="majorHAnsi" w:cs="Arial"/>
          <w:sz w:val="22"/>
          <w:szCs w:val="22"/>
          <w:lang w:val="id-ID"/>
        </w:rPr>
      </w:pPr>
      <w:r w:rsidRPr="00BB52EE">
        <w:rPr>
          <w:rFonts w:asciiTheme="majorHAnsi" w:hAnsiTheme="majorHAnsi" w:cs="Arial"/>
          <w:sz w:val="22"/>
          <w:szCs w:val="22"/>
          <w:lang w:val="id-ID"/>
        </w:rPr>
        <w:tab/>
      </w:r>
      <w:r>
        <w:rPr>
          <w:rFonts w:asciiTheme="majorHAnsi" w:hAnsiTheme="majorHAnsi" w:cs="Arial"/>
          <w:sz w:val="22"/>
          <w:szCs w:val="22"/>
          <w:lang w:val="id-ID"/>
        </w:rPr>
        <w:tab/>
      </w:r>
    </w:p>
    <w:p w:rsidR="00C870A6" w:rsidRPr="000D5CBB" w:rsidRDefault="000D5CBB" w:rsidP="00B605AE">
      <w:pPr>
        <w:pStyle w:val="ListParagraph"/>
        <w:numPr>
          <w:ilvl w:val="0"/>
          <w:numId w:val="4"/>
        </w:numPr>
        <w:spacing w:after="120" w:line="240" w:lineRule="auto"/>
        <w:ind w:left="426" w:hanging="426"/>
        <w:contextualSpacing w:val="0"/>
        <w:rPr>
          <w:rFonts w:asciiTheme="majorHAnsi" w:hAnsiTheme="majorHAnsi" w:cs="Arial"/>
          <w:b/>
        </w:rPr>
      </w:pPr>
      <w:r w:rsidRPr="000D5CBB">
        <w:rPr>
          <w:rFonts w:asciiTheme="majorHAnsi" w:hAnsiTheme="majorHAnsi" w:cs="Arial"/>
          <w:b/>
        </w:rPr>
        <w:t>Tenaga Pengajar</w:t>
      </w:r>
    </w:p>
    <w:p w:rsidR="00C870A6" w:rsidRDefault="00C870A6" w:rsidP="00DF4471">
      <w:pPr>
        <w:pStyle w:val="ListParagraph"/>
        <w:spacing w:after="0" w:line="240" w:lineRule="auto"/>
        <w:ind w:left="426" w:firstLine="414"/>
        <w:contextualSpacing w:val="0"/>
        <w:jc w:val="both"/>
        <w:rPr>
          <w:rFonts w:asciiTheme="majorHAnsi" w:hAnsiTheme="majorHAnsi" w:cs="Arial"/>
          <w:bCs/>
        </w:rPr>
      </w:pPr>
      <w:r w:rsidRPr="000D5CBB">
        <w:rPr>
          <w:rFonts w:asciiTheme="majorHAnsi" w:hAnsiTheme="majorHAnsi" w:cs="Arial"/>
        </w:rPr>
        <w:t xml:space="preserve">Tenaga pengajar tetap </w:t>
      </w:r>
      <w:r w:rsidR="00E728AC">
        <w:rPr>
          <w:rFonts w:asciiTheme="majorHAnsi" w:hAnsiTheme="majorHAnsi" w:cs="Arial"/>
        </w:rPr>
        <w:t xml:space="preserve">PSPA </w:t>
      </w:r>
      <w:r w:rsidRPr="000D5CBB">
        <w:rPr>
          <w:rFonts w:asciiTheme="majorHAnsi" w:hAnsiTheme="majorHAnsi" w:cs="Arial"/>
        </w:rPr>
        <w:t xml:space="preserve">UNSOED berjumlah </w:t>
      </w:r>
      <w:r w:rsidRPr="008B4A7F">
        <w:rPr>
          <w:rFonts w:asciiTheme="majorHAnsi" w:hAnsiTheme="majorHAnsi" w:cs="Arial"/>
        </w:rPr>
        <w:t>2</w:t>
      </w:r>
      <w:r w:rsidR="009A17A7" w:rsidRPr="008B4A7F">
        <w:rPr>
          <w:rFonts w:asciiTheme="majorHAnsi" w:hAnsiTheme="majorHAnsi" w:cs="Arial"/>
        </w:rPr>
        <w:t>1</w:t>
      </w:r>
      <w:r w:rsidRPr="008B4A7F">
        <w:rPr>
          <w:rFonts w:asciiTheme="majorHAnsi" w:hAnsiTheme="majorHAnsi" w:cs="Arial"/>
        </w:rPr>
        <w:t xml:space="preserve"> orang dengan perincian </w:t>
      </w:r>
      <w:r w:rsidR="008B4A7F" w:rsidRPr="008B4A7F">
        <w:rPr>
          <w:rFonts w:asciiTheme="majorHAnsi" w:hAnsiTheme="majorHAnsi" w:cs="Arial"/>
        </w:rPr>
        <w:t>2</w:t>
      </w:r>
      <w:r w:rsidR="008B4A7F">
        <w:rPr>
          <w:rFonts w:asciiTheme="majorHAnsi" w:hAnsiTheme="majorHAnsi" w:cs="Arial"/>
        </w:rPr>
        <w:t xml:space="preserve"> orang berkualifikasi S3 dan</w:t>
      </w:r>
      <w:r w:rsidR="008B4A7F" w:rsidRPr="008B4A7F">
        <w:rPr>
          <w:rFonts w:asciiTheme="majorHAnsi" w:hAnsiTheme="majorHAnsi" w:cs="Arial"/>
        </w:rPr>
        <w:t>19</w:t>
      </w:r>
      <w:r w:rsidRPr="008B4A7F">
        <w:rPr>
          <w:rFonts w:asciiTheme="majorHAnsi" w:hAnsiTheme="majorHAnsi" w:cs="Arial"/>
        </w:rPr>
        <w:t xml:space="preserve"> orang berkualifikasi S2. </w:t>
      </w:r>
      <w:r w:rsidR="008B4A7F">
        <w:rPr>
          <w:rFonts w:asciiTheme="majorHAnsi" w:hAnsiTheme="majorHAnsi" w:cs="Arial"/>
          <w:bCs/>
        </w:rPr>
        <w:t>PSPA Unsoed</w:t>
      </w:r>
      <w:r w:rsidRPr="008B4A7F">
        <w:rPr>
          <w:rFonts w:asciiTheme="majorHAnsi" w:hAnsiTheme="majorHAnsi" w:cs="Arial"/>
          <w:bCs/>
        </w:rPr>
        <w:t xml:space="preserve"> juga </w:t>
      </w:r>
      <w:r w:rsidR="008B4A7F">
        <w:rPr>
          <w:rFonts w:asciiTheme="majorHAnsi" w:hAnsiTheme="majorHAnsi" w:cs="Arial"/>
          <w:bCs/>
        </w:rPr>
        <w:t>mempunyai</w:t>
      </w:r>
      <w:r w:rsidRPr="008B4A7F">
        <w:rPr>
          <w:rFonts w:asciiTheme="majorHAnsi" w:hAnsiTheme="majorHAnsi" w:cs="Arial"/>
          <w:bCs/>
        </w:rPr>
        <w:t xml:space="preserve"> staf pengajar dari kalangan praktisi kesehatan </w:t>
      </w:r>
      <w:r w:rsidR="008B4A7F">
        <w:rPr>
          <w:rFonts w:asciiTheme="majorHAnsi" w:hAnsiTheme="majorHAnsi" w:cs="Arial"/>
          <w:bCs/>
        </w:rPr>
        <w:t xml:space="preserve">baik di bidang komunitas, rumah sakit, maupun industri. </w:t>
      </w:r>
    </w:p>
    <w:p w:rsidR="00A53FE2" w:rsidRPr="000D5CBB" w:rsidRDefault="00A53FE2" w:rsidP="00DF4471">
      <w:pPr>
        <w:pStyle w:val="ListParagraph"/>
        <w:spacing w:after="0" w:line="240" w:lineRule="auto"/>
        <w:ind w:left="426" w:firstLine="414"/>
        <w:contextualSpacing w:val="0"/>
        <w:jc w:val="both"/>
        <w:rPr>
          <w:rFonts w:asciiTheme="majorHAnsi" w:hAnsiTheme="majorHAnsi" w:cs="Arial"/>
          <w:bCs/>
        </w:rPr>
      </w:pPr>
    </w:p>
    <w:p w:rsidR="00C870A6" w:rsidRPr="000D5CBB" w:rsidRDefault="00D535DF" w:rsidP="00B605AE">
      <w:pPr>
        <w:pStyle w:val="BodyText"/>
        <w:spacing w:line="240" w:lineRule="auto"/>
        <w:ind w:left="709"/>
        <w:jc w:val="left"/>
        <w:rPr>
          <w:rFonts w:asciiTheme="majorHAnsi" w:hAnsiTheme="majorHAnsi" w:cs="Arial"/>
          <w:b/>
          <w:sz w:val="22"/>
          <w:szCs w:val="22"/>
          <w:lang w:val="id-ID"/>
        </w:rPr>
      </w:pPr>
      <w:r>
        <w:rPr>
          <w:rFonts w:asciiTheme="majorHAnsi" w:hAnsiTheme="majorHAnsi" w:cs="Arial"/>
          <w:b/>
          <w:sz w:val="22"/>
          <w:szCs w:val="22"/>
        </w:rPr>
        <w:t>Daftar</w:t>
      </w:r>
      <w:r w:rsidR="00C870A6" w:rsidRPr="000D5CBB">
        <w:rPr>
          <w:rFonts w:asciiTheme="majorHAnsi" w:hAnsiTheme="majorHAnsi" w:cs="Arial"/>
          <w:b/>
          <w:sz w:val="22"/>
          <w:szCs w:val="22"/>
          <w:lang w:val="id-ID"/>
        </w:rPr>
        <w:t xml:space="preserve"> Tenaga Dosen Tetap Jurusan Farmasi UNSOED</w:t>
      </w:r>
    </w:p>
    <w:tbl>
      <w:tblPr>
        <w:tblW w:w="581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678"/>
        <w:gridCol w:w="1567"/>
      </w:tblGrid>
      <w:tr w:rsidR="00C870A6" w:rsidRPr="000D5CBB" w:rsidTr="005C0654">
        <w:trPr>
          <w:trHeight w:val="103"/>
        </w:trPr>
        <w:tc>
          <w:tcPr>
            <w:tcW w:w="567" w:type="dxa"/>
          </w:tcPr>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No</w:t>
            </w:r>
          </w:p>
        </w:tc>
        <w:tc>
          <w:tcPr>
            <w:tcW w:w="3678" w:type="dxa"/>
          </w:tcPr>
          <w:p w:rsidR="00C870A6" w:rsidRPr="000D5CBB" w:rsidRDefault="00C870A6" w:rsidP="00B605AE">
            <w:pPr>
              <w:pStyle w:val="BodyText"/>
              <w:spacing w:line="240" w:lineRule="auto"/>
              <w:ind w:right="-158"/>
              <w:jc w:val="left"/>
              <w:rPr>
                <w:rFonts w:asciiTheme="majorHAnsi" w:hAnsiTheme="majorHAnsi" w:cs="Arial"/>
                <w:sz w:val="22"/>
                <w:szCs w:val="22"/>
                <w:lang w:val="id-ID"/>
              </w:rPr>
            </w:pPr>
            <w:r w:rsidRPr="000D5CBB">
              <w:rPr>
                <w:rFonts w:asciiTheme="majorHAnsi" w:hAnsiTheme="majorHAnsi" w:cs="Arial"/>
                <w:sz w:val="22"/>
                <w:szCs w:val="22"/>
                <w:lang w:val="id-ID"/>
              </w:rPr>
              <w:t>Nama</w:t>
            </w:r>
          </w:p>
        </w:tc>
        <w:tc>
          <w:tcPr>
            <w:tcW w:w="1567" w:type="dxa"/>
          </w:tcPr>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Jabatan</w:t>
            </w:r>
          </w:p>
        </w:tc>
      </w:tr>
      <w:tr w:rsidR="00C870A6" w:rsidRPr="000D5CBB" w:rsidTr="005C0654">
        <w:trPr>
          <w:trHeight w:val="278"/>
        </w:trPr>
        <w:tc>
          <w:tcPr>
            <w:tcW w:w="567" w:type="dxa"/>
          </w:tcPr>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lastRenderedPageBreak/>
              <w:t>2</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3</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4</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5</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6</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7</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8</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9</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10</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11</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12</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13</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14</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15</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16</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17</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18</w:t>
            </w:r>
          </w:p>
          <w:p w:rsidR="00C870A6" w:rsidRPr="000D5CBB"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19</w:t>
            </w:r>
          </w:p>
          <w:p w:rsidR="00C870A6" w:rsidRDefault="00C870A6" w:rsidP="00B605AE">
            <w:pPr>
              <w:pStyle w:val="BodyText"/>
              <w:spacing w:line="240" w:lineRule="auto"/>
              <w:ind w:right="-158"/>
              <w:jc w:val="center"/>
              <w:rPr>
                <w:rFonts w:asciiTheme="majorHAnsi" w:hAnsiTheme="majorHAnsi" w:cs="Arial"/>
                <w:sz w:val="22"/>
                <w:szCs w:val="22"/>
                <w:lang w:val="id-ID"/>
              </w:rPr>
            </w:pPr>
            <w:r w:rsidRPr="000D5CBB">
              <w:rPr>
                <w:rFonts w:asciiTheme="majorHAnsi" w:hAnsiTheme="majorHAnsi" w:cs="Arial"/>
                <w:sz w:val="22"/>
                <w:szCs w:val="22"/>
                <w:lang w:val="id-ID"/>
              </w:rPr>
              <w:t>20</w:t>
            </w:r>
          </w:p>
          <w:p w:rsidR="004445BF" w:rsidRPr="000D5CBB" w:rsidRDefault="00A53FE2" w:rsidP="00A53FE2">
            <w:pPr>
              <w:pStyle w:val="BodyText"/>
              <w:spacing w:line="240" w:lineRule="auto"/>
              <w:ind w:right="-158"/>
              <w:jc w:val="center"/>
              <w:rPr>
                <w:rFonts w:asciiTheme="majorHAnsi" w:hAnsiTheme="majorHAnsi" w:cs="Arial"/>
                <w:sz w:val="22"/>
                <w:szCs w:val="22"/>
                <w:lang w:val="id-ID"/>
              </w:rPr>
            </w:pPr>
            <w:r>
              <w:rPr>
                <w:rFonts w:asciiTheme="majorHAnsi" w:hAnsiTheme="majorHAnsi" w:cs="Arial"/>
                <w:sz w:val="22"/>
                <w:szCs w:val="22"/>
                <w:lang w:val="id-ID"/>
              </w:rPr>
              <w:t>21</w:t>
            </w:r>
          </w:p>
        </w:tc>
        <w:tc>
          <w:tcPr>
            <w:tcW w:w="3678" w:type="dxa"/>
          </w:tcPr>
          <w:p w:rsidR="00952C2B" w:rsidRPr="000D5CBB" w:rsidRDefault="00952C2B" w:rsidP="00952C2B">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lastRenderedPageBreak/>
              <w:t>D</w:t>
            </w:r>
            <w:r w:rsidR="004445BF">
              <w:rPr>
                <w:rFonts w:asciiTheme="majorHAnsi" w:hAnsiTheme="majorHAnsi" w:cs="Arial"/>
                <w:sz w:val="22"/>
                <w:szCs w:val="22"/>
                <w:lang w:val="id-ID"/>
              </w:rPr>
              <w:t>r</w:t>
            </w:r>
            <w:r w:rsidRPr="000D5CBB">
              <w:rPr>
                <w:rFonts w:asciiTheme="majorHAnsi" w:hAnsiTheme="majorHAnsi" w:cs="Arial"/>
                <w:sz w:val="22"/>
                <w:szCs w:val="22"/>
                <w:lang w:val="id-ID"/>
              </w:rPr>
              <w:t>. Warsinah , M.Si., Apt .</w:t>
            </w:r>
          </w:p>
          <w:p w:rsidR="00C870A6" w:rsidRPr="000D5CBB" w:rsidRDefault="00A4263B"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lastRenderedPageBreak/>
              <w:t>Dr</w:t>
            </w:r>
            <w:r w:rsidR="00C870A6" w:rsidRPr="000D5CBB">
              <w:rPr>
                <w:rFonts w:asciiTheme="majorHAnsi" w:hAnsiTheme="majorHAnsi" w:cs="Arial"/>
                <w:sz w:val="22"/>
                <w:szCs w:val="22"/>
                <w:lang w:val="id-ID"/>
              </w:rPr>
              <w:t>. Sri Sutji Susilowati, M.Si., Apt.</w:t>
            </w:r>
          </w:p>
          <w:p w:rsidR="00C870A6" w:rsidRPr="000D5CBB" w:rsidRDefault="009A17A7"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Heny Ekowati, A</w:t>
            </w:r>
            <w:r w:rsidR="00C870A6" w:rsidRPr="000D5CBB">
              <w:rPr>
                <w:rFonts w:asciiTheme="majorHAnsi" w:hAnsiTheme="majorHAnsi" w:cs="Arial"/>
                <w:sz w:val="22"/>
                <w:szCs w:val="22"/>
                <w:lang w:val="id-ID"/>
              </w:rPr>
              <w:t>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Tuti Sri Suhesti, 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Tunggul Adi P., 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Eka Prasasti N.R.,Apt.,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Nuryanti, </w:t>
            </w:r>
            <w:r w:rsidR="00166B5A">
              <w:rPr>
                <w:rFonts w:asciiTheme="majorHAnsi" w:hAnsiTheme="majorHAnsi" w:cs="Arial"/>
                <w:sz w:val="22"/>
                <w:szCs w:val="22"/>
                <w:lang w:val="id-ID"/>
              </w:rPr>
              <w:t>M.Sc.</w:t>
            </w:r>
            <w:r w:rsidRPr="000D5CBB">
              <w:rPr>
                <w:rFonts w:asciiTheme="majorHAnsi" w:hAnsiTheme="majorHAnsi" w:cs="Arial"/>
                <w:sz w:val="22"/>
                <w:szCs w:val="22"/>
                <w:lang w:val="id-ID"/>
              </w:rPr>
              <w:t>, Apt.</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Dhadhang Wahyu K., 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Rehana, Apt., M.Si.</w:t>
            </w:r>
          </w:p>
          <w:p w:rsidR="00C870A6" w:rsidRPr="000D5CBB" w:rsidRDefault="009A17A7"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Hanif N</w:t>
            </w:r>
            <w:r w:rsidR="004445BF">
              <w:rPr>
                <w:rFonts w:asciiTheme="majorHAnsi" w:hAnsiTheme="majorHAnsi" w:cs="Arial"/>
                <w:sz w:val="22"/>
                <w:szCs w:val="22"/>
                <w:lang w:val="id-ID"/>
              </w:rPr>
              <w:t xml:space="preserve">asiatul </w:t>
            </w:r>
            <w:r>
              <w:rPr>
                <w:rFonts w:asciiTheme="majorHAnsi" w:hAnsiTheme="majorHAnsi" w:cs="Arial"/>
                <w:sz w:val="22"/>
                <w:szCs w:val="22"/>
                <w:lang w:val="id-ID"/>
              </w:rPr>
              <w:t xml:space="preserve">B., </w:t>
            </w:r>
            <w:r w:rsidR="00C870A6" w:rsidRPr="000D5CBB">
              <w:rPr>
                <w:rFonts w:asciiTheme="majorHAnsi" w:hAnsiTheme="majorHAnsi" w:cs="Arial"/>
                <w:sz w:val="22"/>
                <w:szCs w:val="22"/>
                <w:lang w:val="id-ID"/>
              </w:rPr>
              <w:t>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Esti Dyah Utami, </w:t>
            </w:r>
            <w:r w:rsidR="00166B5A">
              <w:rPr>
                <w:rFonts w:asciiTheme="majorHAnsi" w:hAnsiTheme="majorHAnsi" w:cs="Arial"/>
                <w:sz w:val="22"/>
                <w:szCs w:val="22"/>
                <w:lang w:val="id-ID"/>
              </w:rPr>
              <w:t>M</w:t>
            </w:r>
            <w:r w:rsidRPr="000D5CBB">
              <w:rPr>
                <w:rFonts w:asciiTheme="majorHAnsi" w:hAnsiTheme="majorHAnsi" w:cs="Arial"/>
                <w:sz w:val="22"/>
                <w:szCs w:val="22"/>
                <w:lang w:val="id-ID"/>
              </w:rPr>
              <w:t>.</w:t>
            </w:r>
            <w:r w:rsidR="00166B5A">
              <w:rPr>
                <w:rFonts w:asciiTheme="majorHAnsi" w:hAnsiTheme="majorHAnsi" w:cs="Arial"/>
                <w:sz w:val="22"/>
                <w:szCs w:val="22"/>
                <w:lang w:val="id-ID"/>
              </w:rPr>
              <w:t>Sc.</w:t>
            </w:r>
            <w:r w:rsidRPr="000D5CBB">
              <w:rPr>
                <w:rFonts w:asciiTheme="majorHAnsi" w:hAnsiTheme="majorHAnsi" w:cs="Arial"/>
                <w:sz w:val="22"/>
                <w:szCs w:val="22"/>
                <w:lang w:val="id-ID"/>
              </w:rPr>
              <w:t>, Apt.</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Harwoko, </w:t>
            </w:r>
            <w:r w:rsidR="00166B5A">
              <w:rPr>
                <w:rFonts w:asciiTheme="majorHAnsi" w:hAnsiTheme="majorHAnsi" w:cs="Arial"/>
                <w:sz w:val="22"/>
                <w:szCs w:val="22"/>
                <w:lang w:val="id-ID"/>
              </w:rPr>
              <w:t>M.Sc.</w:t>
            </w:r>
            <w:r w:rsidRPr="000D5CBB">
              <w:rPr>
                <w:rFonts w:asciiTheme="majorHAnsi" w:hAnsiTheme="majorHAnsi" w:cs="Arial"/>
                <w:sz w:val="22"/>
                <w:szCs w:val="22"/>
                <w:lang w:val="id-ID"/>
              </w:rPr>
              <w:t>, Apt.</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Hendri Wasito, S.Farm., Apt.</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Vitis Vini Fera R.U., Apt., M.Sc.</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Sarmoko, </w:t>
            </w:r>
            <w:r w:rsidR="00166B5A">
              <w:rPr>
                <w:rFonts w:asciiTheme="majorHAnsi" w:hAnsiTheme="majorHAnsi" w:cs="Arial"/>
                <w:sz w:val="22"/>
                <w:szCs w:val="22"/>
                <w:lang w:val="id-ID"/>
              </w:rPr>
              <w:t>M.Sc.</w:t>
            </w:r>
            <w:r w:rsidRPr="000D5CBB">
              <w:rPr>
                <w:rFonts w:asciiTheme="majorHAnsi" w:hAnsiTheme="majorHAnsi" w:cs="Arial"/>
                <w:sz w:val="22"/>
                <w:szCs w:val="22"/>
                <w:lang w:val="id-ID"/>
              </w:rPr>
              <w:t>, Apt.</w:t>
            </w:r>
          </w:p>
          <w:p w:rsidR="00C870A6"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Nia Kurnia Sholihat </w:t>
            </w:r>
            <w:r w:rsidR="005C0654">
              <w:rPr>
                <w:rFonts w:asciiTheme="majorHAnsi" w:hAnsiTheme="majorHAnsi" w:cs="Arial"/>
                <w:sz w:val="22"/>
                <w:szCs w:val="22"/>
                <w:lang w:val="id-ID"/>
              </w:rPr>
              <w:t>M.Sc.</w:t>
            </w:r>
            <w:r w:rsidRPr="000D5CBB">
              <w:rPr>
                <w:rFonts w:asciiTheme="majorHAnsi" w:hAnsiTheme="majorHAnsi" w:cs="Arial"/>
                <w:sz w:val="22"/>
                <w:szCs w:val="22"/>
                <w:lang w:val="id-ID"/>
              </w:rPr>
              <w:t>, Apt.</w:t>
            </w:r>
          </w:p>
          <w:p w:rsidR="009A17A7" w:rsidRDefault="009A17A7"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Laksmi Maharani, M.Sc., Apt.</w:t>
            </w:r>
          </w:p>
          <w:p w:rsidR="009A17A7" w:rsidRDefault="009A17A7"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Hening Pratiwi, MSc., Apt.</w:t>
            </w:r>
          </w:p>
          <w:p w:rsidR="004445BF" w:rsidRPr="000D5CBB" w:rsidRDefault="004445BF" w:rsidP="004445BF">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Ika Mustikaningtias, </w:t>
            </w:r>
            <w:r>
              <w:rPr>
                <w:rFonts w:asciiTheme="majorHAnsi" w:hAnsiTheme="majorHAnsi" w:cs="Arial"/>
                <w:sz w:val="22"/>
                <w:szCs w:val="22"/>
                <w:lang w:val="id-ID"/>
              </w:rPr>
              <w:t>M</w:t>
            </w:r>
            <w:r w:rsidRPr="000D5CBB">
              <w:rPr>
                <w:rFonts w:asciiTheme="majorHAnsi" w:hAnsiTheme="majorHAnsi" w:cs="Arial"/>
                <w:sz w:val="22"/>
                <w:szCs w:val="22"/>
                <w:lang w:val="id-ID"/>
              </w:rPr>
              <w:t>.</w:t>
            </w:r>
            <w:r>
              <w:rPr>
                <w:rFonts w:asciiTheme="majorHAnsi" w:hAnsiTheme="majorHAnsi" w:cs="Arial"/>
                <w:sz w:val="22"/>
                <w:szCs w:val="22"/>
                <w:lang w:val="id-ID"/>
              </w:rPr>
              <w:t>Sc</w:t>
            </w:r>
            <w:r w:rsidRPr="000D5CBB">
              <w:rPr>
                <w:rFonts w:asciiTheme="majorHAnsi" w:hAnsiTheme="majorHAnsi" w:cs="Arial"/>
                <w:sz w:val="22"/>
                <w:szCs w:val="22"/>
                <w:lang w:val="id-ID"/>
              </w:rPr>
              <w:t>.,Apt</w:t>
            </w:r>
          </w:p>
          <w:p w:rsidR="004445BF" w:rsidRDefault="004445BF"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Nur Amalia Choiriani, M.Si., Apt.</w:t>
            </w:r>
          </w:p>
          <w:p w:rsidR="004445BF" w:rsidRPr="000D5CBB" w:rsidRDefault="004445BF"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Masita Wulandari, M.Sc., Apt.</w:t>
            </w:r>
          </w:p>
        </w:tc>
        <w:tc>
          <w:tcPr>
            <w:tcW w:w="1567" w:type="dxa"/>
          </w:tcPr>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lastRenderedPageBreak/>
              <w:t>Lektor Kepala</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lastRenderedPageBreak/>
              <w:t xml:space="preserve">Lektor </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Lektor</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Lektor</w:t>
            </w:r>
          </w:p>
          <w:p w:rsidR="00C870A6" w:rsidRPr="000D5CBB" w:rsidRDefault="00166B5A"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Lektor</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 xml:space="preserve">Lektor </w:t>
            </w:r>
          </w:p>
          <w:p w:rsidR="00C870A6" w:rsidRPr="000D5CBB" w:rsidRDefault="00E728AC"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 xml:space="preserve">Lektor </w:t>
            </w:r>
          </w:p>
          <w:p w:rsidR="00C870A6" w:rsidRPr="000D5CBB" w:rsidRDefault="00166B5A"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Lektor</w:t>
            </w:r>
          </w:p>
          <w:p w:rsidR="00C870A6" w:rsidRPr="000D5CBB" w:rsidRDefault="00A53FE2"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Lektor</w:t>
            </w:r>
          </w:p>
          <w:p w:rsidR="00C870A6" w:rsidRPr="000D5CBB" w:rsidRDefault="00166B5A"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Lektor</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Asisten Ahli</w:t>
            </w:r>
          </w:p>
          <w:p w:rsidR="00C870A6" w:rsidRPr="000D5CBB" w:rsidRDefault="004445BF"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Lektor</w:t>
            </w:r>
          </w:p>
          <w:p w:rsidR="00C870A6" w:rsidRPr="000D5CBB" w:rsidRDefault="00A53FE2"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 xml:space="preserve">Lektor </w:t>
            </w:r>
          </w:p>
          <w:p w:rsidR="00C870A6" w:rsidRPr="000D5CBB" w:rsidRDefault="00C870A6" w:rsidP="00B605AE">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Asisten Ahli</w:t>
            </w:r>
          </w:p>
          <w:p w:rsidR="00C870A6" w:rsidRPr="000D5CBB" w:rsidRDefault="00166B5A"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Asisten Ahli</w:t>
            </w:r>
          </w:p>
          <w:p w:rsidR="00C870A6" w:rsidRDefault="004445BF"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Asisten Ahli</w:t>
            </w:r>
          </w:p>
          <w:p w:rsidR="009A17A7" w:rsidRDefault="005C0654" w:rsidP="00B605AE">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Asisten Ahli</w:t>
            </w:r>
          </w:p>
          <w:p w:rsidR="009A17A7" w:rsidRDefault="009A17A7" w:rsidP="009A17A7">
            <w:pPr>
              <w:pStyle w:val="BodyText"/>
              <w:spacing w:line="240" w:lineRule="auto"/>
              <w:ind w:right="-158"/>
              <w:rPr>
                <w:rFonts w:asciiTheme="majorHAnsi" w:hAnsiTheme="majorHAnsi" w:cs="Arial"/>
                <w:sz w:val="22"/>
                <w:szCs w:val="22"/>
                <w:lang w:val="id-ID"/>
              </w:rPr>
            </w:pPr>
            <w:r w:rsidRPr="000D5CBB">
              <w:rPr>
                <w:rFonts w:asciiTheme="majorHAnsi" w:hAnsiTheme="majorHAnsi" w:cs="Arial"/>
                <w:sz w:val="22"/>
                <w:szCs w:val="22"/>
                <w:lang w:val="id-ID"/>
              </w:rPr>
              <w:t>Dosen</w:t>
            </w:r>
          </w:p>
          <w:p w:rsidR="004445BF" w:rsidRDefault="004445BF" w:rsidP="009A17A7">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Dosen</w:t>
            </w:r>
          </w:p>
          <w:p w:rsidR="004445BF" w:rsidRDefault="004445BF" w:rsidP="009A17A7">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Dosen</w:t>
            </w:r>
          </w:p>
          <w:p w:rsidR="004445BF" w:rsidRPr="000D5CBB" w:rsidRDefault="004445BF" w:rsidP="009A17A7">
            <w:pPr>
              <w:pStyle w:val="BodyText"/>
              <w:spacing w:line="240" w:lineRule="auto"/>
              <w:ind w:right="-158"/>
              <w:rPr>
                <w:rFonts w:asciiTheme="majorHAnsi" w:hAnsiTheme="majorHAnsi" w:cs="Arial"/>
                <w:sz w:val="22"/>
                <w:szCs w:val="22"/>
                <w:lang w:val="id-ID"/>
              </w:rPr>
            </w:pPr>
            <w:r>
              <w:rPr>
                <w:rFonts w:asciiTheme="majorHAnsi" w:hAnsiTheme="majorHAnsi" w:cs="Arial"/>
                <w:sz w:val="22"/>
                <w:szCs w:val="22"/>
                <w:lang w:val="id-ID"/>
              </w:rPr>
              <w:t>Dosen</w:t>
            </w:r>
          </w:p>
        </w:tc>
      </w:tr>
    </w:tbl>
    <w:p w:rsidR="0017348F" w:rsidRDefault="0017348F" w:rsidP="00E728AC">
      <w:pPr>
        <w:jc w:val="both"/>
        <w:rPr>
          <w:rFonts w:asciiTheme="majorHAnsi" w:hAnsiTheme="majorHAnsi" w:cs="Arial"/>
          <w:b/>
          <w:sz w:val="22"/>
          <w:szCs w:val="22"/>
          <w:lang w:val="id-ID"/>
        </w:rPr>
      </w:pPr>
    </w:p>
    <w:p w:rsidR="000E6565" w:rsidRDefault="000E6565" w:rsidP="00B605AE">
      <w:pPr>
        <w:rPr>
          <w:rFonts w:asciiTheme="majorHAnsi" w:hAnsiTheme="majorHAnsi"/>
          <w:sz w:val="22"/>
          <w:szCs w:val="22"/>
          <w:lang w:val="id-ID"/>
        </w:rPr>
      </w:pPr>
    </w:p>
    <w:p w:rsidR="00A2352F" w:rsidRDefault="00A2352F" w:rsidP="00B605AE">
      <w:pPr>
        <w:rPr>
          <w:rFonts w:asciiTheme="majorHAnsi" w:hAnsiTheme="majorHAnsi"/>
          <w:sz w:val="22"/>
          <w:szCs w:val="22"/>
          <w:lang w:val="id-ID"/>
        </w:rPr>
      </w:pPr>
    </w:p>
    <w:p w:rsidR="00A2352F" w:rsidRDefault="007D0C1E" w:rsidP="00B605AE">
      <w:pPr>
        <w:rPr>
          <w:rFonts w:asciiTheme="majorHAnsi" w:hAnsiTheme="majorHAnsi"/>
          <w:sz w:val="22"/>
          <w:szCs w:val="22"/>
          <w:lang w:val="id-ID"/>
        </w:rPr>
      </w:pPr>
      <w:r>
        <w:rPr>
          <w:rFonts w:asciiTheme="majorHAnsi" w:hAnsiTheme="majorHAnsi"/>
          <w:noProof/>
          <w:sz w:val="22"/>
          <w:szCs w:val="22"/>
        </w:rPr>
        <w:pict>
          <v:rect id="Rectangle 1" o:spid="_x0000_s1044" style="position:absolute;margin-left:-13.15pt;margin-top:-30.7pt;width:378.75pt;height:548.2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" fillcolor="white [3212]" stroked="f" strokeweight="2pt">
            <v:path arrowok="t"/>
          </v:rect>
        </w:pict>
      </w:r>
      <w:r w:rsidR="00A2352F">
        <w:rPr>
          <w:rFonts w:asciiTheme="majorHAnsi" w:hAnsiTheme="majorHAnsi"/>
          <w:sz w:val="22"/>
          <w:szCs w:val="22"/>
          <w:lang w:val="id-ID"/>
        </w:rPr>
        <w:br w:type="page"/>
      </w:r>
    </w:p>
    <w:p w:rsidR="005F15B7" w:rsidRPr="000D5CBB" w:rsidRDefault="005F15B7" w:rsidP="00B605AE">
      <w:pPr>
        <w:jc w:val="center"/>
        <w:rPr>
          <w:rFonts w:ascii="Cambria" w:hAnsi="Cambria" w:cs="Arial"/>
          <w:b/>
          <w:sz w:val="22"/>
          <w:szCs w:val="22"/>
          <w:lang w:val="id-ID"/>
        </w:rPr>
      </w:pPr>
      <w:r w:rsidRPr="000D5CBB">
        <w:rPr>
          <w:rFonts w:ascii="Adorable" w:hAnsi="Adorable"/>
          <w:sz w:val="56"/>
          <w:szCs w:val="56"/>
          <w:lang w:val="id-ID"/>
        </w:rPr>
        <w:lastRenderedPageBreak/>
        <w:t>Bab 2</w:t>
      </w:r>
    </w:p>
    <w:p w:rsidR="00C751FF" w:rsidRPr="000D5CBB" w:rsidRDefault="005F15B7" w:rsidP="00B605AE">
      <w:pPr>
        <w:pBdr>
          <w:bottom w:val="single" w:sz="4" w:space="1" w:color="auto"/>
        </w:pBdr>
        <w:ind w:left="1080" w:hanging="1080"/>
        <w:jc w:val="center"/>
        <w:rPr>
          <w:rFonts w:asciiTheme="majorHAnsi" w:hAnsiTheme="majorHAnsi" w:cs="Arial"/>
          <w:sz w:val="28"/>
          <w:szCs w:val="28"/>
          <w:lang w:val="id-ID"/>
        </w:rPr>
      </w:pPr>
      <w:r w:rsidRPr="000D5CBB">
        <w:rPr>
          <w:rFonts w:asciiTheme="majorHAnsi" w:hAnsiTheme="majorHAnsi"/>
          <w:b/>
          <w:sz w:val="28"/>
          <w:szCs w:val="28"/>
          <w:lang w:val="id-ID"/>
        </w:rPr>
        <w:t>VISI, MISI, TUJUAN</w:t>
      </w:r>
    </w:p>
    <w:p w:rsidR="00C751FF" w:rsidRPr="000D5CBB" w:rsidRDefault="00C751FF" w:rsidP="008B4A7F">
      <w:pPr>
        <w:rPr>
          <w:rFonts w:asciiTheme="majorHAnsi" w:hAnsiTheme="majorHAnsi" w:cs="Arial"/>
          <w:sz w:val="22"/>
          <w:szCs w:val="22"/>
          <w:lang w:val="id-ID"/>
        </w:rPr>
      </w:pPr>
    </w:p>
    <w:p w:rsidR="003174FE" w:rsidRPr="000D5CBB" w:rsidRDefault="003174FE" w:rsidP="00B605AE">
      <w:pPr>
        <w:ind w:left="1080" w:hanging="1080"/>
        <w:rPr>
          <w:rFonts w:asciiTheme="majorHAnsi" w:hAnsiTheme="majorHAnsi" w:cs="Arial"/>
          <w:sz w:val="22"/>
          <w:szCs w:val="22"/>
          <w:lang w:val="id-ID"/>
        </w:rPr>
      </w:pPr>
    </w:p>
    <w:p w:rsidR="003174FE" w:rsidRPr="0010583A" w:rsidRDefault="003174FE" w:rsidP="001151D4">
      <w:pPr>
        <w:pStyle w:val="ListParagraph"/>
        <w:numPr>
          <w:ilvl w:val="0"/>
          <w:numId w:val="28"/>
        </w:numPr>
        <w:tabs>
          <w:tab w:val="left" w:pos="426"/>
        </w:tabs>
        <w:spacing w:after="120" w:line="240" w:lineRule="auto"/>
        <w:ind w:left="426"/>
        <w:contextualSpacing w:val="0"/>
        <w:jc w:val="both"/>
        <w:rPr>
          <w:rFonts w:asciiTheme="majorHAnsi" w:hAnsiTheme="majorHAnsi" w:cs="Arial"/>
          <w:b/>
        </w:rPr>
      </w:pPr>
      <w:r w:rsidRPr="0010583A">
        <w:rPr>
          <w:rFonts w:asciiTheme="majorHAnsi" w:hAnsiTheme="majorHAnsi" w:cs="Arial"/>
          <w:b/>
        </w:rPr>
        <w:t>VISI</w:t>
      </w:r>
    </w:p>
    <w:p w:rsidR="008E65B1" w:rsidRPr="008E65B1" w:rsidRDefault="008E65B1" w:rsidP="006F6474">
      <w:pPr>
        <w:tabs>
          <w:tab w:val="left" w:pos="426"/>
        </w:tabs>
        <w:spacing w:line="360" w:lineRule="auto"/>
        <w:jc w:val="both"/>
        <w:rPr>
          <w:rFonts w:asciiTheme="majorHAnsi" w:hAnsiTheme="majorHAnsi" w:cstheme="minorHAnsi"/>
          <w:sz w:val="22"/>
          <w:szCs w:val="22"/>
          <w:lang w:val="id-ID"/>
        </w:rPr>
      </w:pPr>
      <w:r w:rsidRPr="008E65B1">
        <w:rPr>
          <w:rFonts w:asciiTheme="majorHAnsi" w:hAnsiTheme="majorHAnsi"/>
          <w:sz w:val="22"/>
          <w:szCs w:val="22"/>
        </w:rPr>
        <w:t>Menjadi pusat pendidikan Profesi Apoteker yang unggul dan berkarakter untuk meningkatkan derajat kesehatan yang relevan dengan pengembangan sumberdaya perdesaan dan kearifan lokal.</w:t>
      </w:r>
    </w:p>
    <w:p w:rsidR="0017348F" w:rsidRPr="0017348F" w:rsidRDefault="0017348F" w:rsidP="00B605AE">
      <w:pPr>
        <w:tabs>
          <w:tab w:val="left" w:pos="426"/>
        </w:tabs>
        <w:jc w:val="both"/>
        <w:rPr>
          <w:rFonts w:asciiTheme="majorHAnsi" w:hAnsiTheme="majorHAnsi" w:cstheme="minorHAnsi"/>
          <w:b/>
          <w:sz w:val="22"/>
          <w:szCs w:val="22"/>
          <w:lang w:val="id-ID"/>
        </w:rPr>
      </w:pPr>
    </w:p>
    <w:p w:rsidR="003174FE" w:rsidRDefault="003174FE" w:rsidP="001151D4">
      <w:pPr>
        <w:pStyle w:val="ListParagraph"/>
        <w:numPr>
          <w:ilvl w:val="0"/>
          <w:numId w:val="28"/>
        </w:numPr>
        <w:tabs>
          <w:tab w:val="left" w:pos="426"/>
        </w:tabs>
        <w:spacing w:after="120" w:line="240" w:lineRule="auto"/>
        <w:ind w:left="426"/>
        <w:contextualSpacing w:val="0"/>
        <w:jc w:val="both"/>
        <w:rPr>
          <w:rFonts w:asciiTheme="majorHAnsi" w:hAnsiTheme="majorHAnsi" w:cs="Arial"/>
          <w:b/>
        </w:rPr>
      </w:pPr>
      <w:r w:rsidRPr="000D5CBB">
        <w:rPr>
          <w:rFonts w:asciiTheme="majorHAnsi" w:hAnsiTheme="majorHAnsi" w:cs="Arial"/>
          <w:b/>
        </w:rPr>
        <w:t>MISI</w:t>
      </w:r>
    </w:p>
    <w:p w:rsidR="006F6474" w:rsidRPr="006F6474" w:rsidRDefault="006F6474" w:rsidP="001151D4">
      <w:pPr>
        <w:numPr>
          <w:ilvl w:val="0"/>
          <w:numId w:val="29"/>
        </w:numPr>
        <w:spacing w:line="360" w:lineRule="auto"/>
        <w:ind w:left="714" w:hanging="357"/>
        <w:jc w:val="both"/>
        <w:rPr>
          <w:rFonts w:asciiTheme="majorHAnsi" w:hAnsiTheme="majorHAnsi"/>
          <w:sz w:val="22"/>
          <w:szCs w:val="22"/>
        </w:rPr>
      </w:pPr>
      <w:r w:rsidRPr="006F6474">
        <w:rPr>
          <w:rFonts w:asciiTheme="majorHAnsi" w:hAnsiTheme="majorHAnsi"/>
          <w:sz w:val="22"/>
          <w:szCs w:val="22"/>
        </w:rPr>
        <w:t xml:space="preserve">Menyelenggarakan pendidikan profesi apoteker yang berkualitas dengan pendekatan lintas disiplin ilmu. </w:t>
      </w:r>
    </w:p>
    <w:p w:rsidR="006F6474" w:rsidRPr="006F6474" w:rsidRDefault="006F6474" w:rsidP="001151D4">
      <w:pPr>
        <w:numPr>
          <w:ilvl w:val="0"/>
          <w:numId w:val="29"/>
        </w:numPr>
        <w:spacing w:line="360" w:lineRule="auto"/>
        <w:ind w:left="714" w:hanging="357"/>
        <w:jc w:val="both"/>
        <w:rPr>
          <w:rFonts w:asciiTheme="majorHAnsi" w:hAnsiTheme="majorHAnsi"/>
          <w:sz w:val="22"/>
          <w:szCs w:val="22"/>
        </w:rPr>
      </w:pPr>
      <w:r w:rsidRPr="006F6474">
        <w:rPr>
          <w:rFonts w:asciiTheme="majorHAnsi" w:hAnsiTheme="majorHAnsi"/>
          <w:sz w:val="22"/>
          <w:szCs w:val="22"/>
        </w:rPr>
        <w:t xml:space="preserve">Menyelenggarakan penelitian dengan menitikberatkan sumberdaya perdesaan dan kearifan lokal serta kerjasama yang efektif dengan pemangku kepentingan. </w:t>
      </w:r>
    </w:p>
    <w:p w:rsidR="006F6474" w:rsidRPr="006F6474" w:rsidRDefault="006F6474" w:rsidP="001151D4">
      <w:pPr>
        <w:pStyle w:val="ListParagraph"/>
        <w:numPr>
          <w:ilvl w:val="0"/>
          <w:numId w:val="29"/>
        </w:numPr>
        <w:spacing w:after="0" w:line="360" w:lineRule="auto"/>
        <w:ind w:left="714" w:hanging="357"/>
        <w:jc w:val="both"/>
        <w:rPr>
          <w:rFonts w:asciiTheme="majorHAnsi" w:hAnsiTheme="majorHAnsi"/>
        </w:rPr>
      </w:pPr>
      <w:r w:rsidRPr="006F6474">
        <w:rPr>
          <w:rFonts w:asciiTheme="majorHAnsi" w:hAnsiTheme="majorHAnsi"/>
          <w:lang w:val="en-US"/>
        </w:rPr>
        <w:t>Menyebarluaskan ilmu pengetahuan dan teknologi dalam bidang kefarmasian</w:t>
      </w:r>
    </w:p>
    <w:p w:rsidR="003174FE" w:rsidRPr="000D5CBB" w:rsidRDefault="003174FE" w:rsidP="00B605AE">
      <w:pPr>
        <w:jc w:val="both"/>
        <w:rPr>
          <w:rFonts w:asciiTheme="majorHAnsi" w:hAnsiTheme="majorHAnsi" w:cs="Arial"/>
          <w:sz w:val="22"/>
          <w:szCs w:val="22"/>
          <w:lang w:val="id-ID"/>
        </w:rPr>
      </w:pPr>
    </w:p>
    <w:p w:rsidR="003174FE" w:rsidRDefault="003174FE" w:rsidP="001151D4">
      <w:pPr>
        <w:pStyle w:val="ListParagraph"/>
        <w:numPr>
          <w:ilvl w:val="0"/>
          <w:numId w:val="28"/>
        </w:numPr>
        <w:tabs>
          <w:tab w:val="left" w:pos="426"/>
        </w:tabs>
        <w:spacing w:after="120" w:line="240" w:lineRule="auto"/>
        <w:ind w:left="426"/>
        <w:contextualSpacing w:val="0"/>
        <w:jc w:val="both"/>
        <w:rPr>
          <w:rFonts w:asciiTheme="majorHAnsi" w:hAnsiTheme="majorHAnsi" w:cs="Arial"/>
          <w:b/>
        </w:rPr>
      </w:pPr>
      <w:r w:rsidRPr="000D5CBB">
        <w:rPr>
          <w:rFonts w:asciiTheme="majorHAnsi" w:hAnsiTheme="majorHAnsi" w:cs="Arial"/>
          <w:b/>
        </w:rPr>
        <w:t>TUJUAN</w:t>
      </w:r>
    </w:p>
    <w:p w:rsidR="00BC2778" w:rsidRPr="006F6474" w:rsidRDefault="00BC2778" w:rsidP="001151D4">
      <w:pPr>
        <w:pStyle w:val="ListParagraph"/>
        <w:numPr>
          <w:ilvl w:val="0"/>
          <w:numId w:val="30"/>
        </w:numPr>
        <w:tabs>
          <w:tab w:val="left" w:pos="6663"/>
        </w:tabs>
        <w:spacing w:after="0" w:line="360" w:lineRule="auto"/>
        <w:ind w:left="777"/>
        <w:jc w:val="both"/>
        <w:rPr>
          <w:rFonts w:asciiTheme="majorHAnsi" w:hAnsiTheme="majorHAnsi"/>
          <w:lang w:val="sv-SE"/>
        </w:rPr>
      </w:pPr>
      <w:r w:rsidRPr="006F6474">
        <w:rPr>
          <w:rFonts w:asciiTheme="majorHAnsi" w:hAnsiTheme="majorHAnsi"/>
        </w:rPr>
        <w:t xml:space="preserve">Menghasilkan lulusan yang </w:t>
      </w:r>
      <w:r w:rsidRPr="006F6474">
        <w:rPr>
          <w:rFonts w:asciiTheme="majorHAnsi" w:hAnsiTheme="majorHAnsi"/>
          <w:lang w:val="sv-SE"/>
        </w:rPr>
        <w:t>mampu bersikap dan berperilaku dalam membawakan diri berk</w:t>
      </w:r>
      <w:r w:rsidR="006F6474" w:rsidRPr="006F6474">
        <w:rPr>
          <w:rFonts w:asciiTheme="majorHAnsi" w:hAnsiTheme="majorHAnsi"/>
          <w:lang w:val="sv-SE"/>
        </w:rPr>
        <w:t xml:space="preserve">arya di bidang keahlian farmasi </w:t>
      </w:r>
      <w:r w:rsidRPr="006F6474">
        <w:rPr>
          <w:rFonts w:asciiTheme="majorHAnsi" w:hAnsiTheme="majorHAnsi"/>
          <w:lang w:val="sv-SE"/>
        </w:rPr>
        <w:t>maupu</w:t>
      </w:r>
      <w:r w:rsidR="006F6474" w:rsidRPr="006F6474">
        <w:rPr>
          <w:rFonts w:asciiTheme="majorHAnsi" w:hAnsiTheme="majorHAnsi"/>
          <w:lang w:val="sv-SE"/>
        </w:rPr>
        <w:t xml:space="preserve">n dalam berkehidupan bersama di </w:t>
      </w:r>
      <w:r w:rsidRPr="006F6474">
        <w:rPr>
          <w:rFonts w:asciiTheme="majorHAnsi" w:hAnsiTheme="majorHAnsi"/>
          <w:lang w:val="sv-SE"/>
        </w:rPr>
        <w:t>masyarakatberdasarkan nilai-nilai etik dan moral.</w:t>
      </w:r>
    </w:p>
    <w:p w:rsidR="006F6474" w:rsidRPr="006F6474" w:rsidRDefault="006F6474" w:rsidP="001151D4">
      <w:pPr>
        <w:pStyle w:val="ListParagraph"/>
        <w:numPr>
          <w:ilvl w:val="0"/>
          <w:numId w:val="30"/>
        </w:numPr>
        <w:spacing w:after="0" w:line="360" w:lineRule="auto"/>
        <w:ind w:left="777"/>
        <w:jc w:val="both"/>
        <w:rPr>
          <w:rFonts w:asciiTheme="majorHAnsi" w:hAnsiTheme="majorHAnsi" w:cs="Calibri"/>
          <w:color w:val="000000"/>
        </w:rPr>
      </w:pPr>
      <w:r w:rsidRPr="006F6474">
        <w:rPr>
          <w:rFonts w:asciiTheme="majorHAnsi" w:hAnsiTheme="majorHAnsi" w:cs="Calibri"/>
          <w:color w:val="000000"/>
        </w:rPr>
        <w:t>Menghasilkan Apoteker yang jujur, peduli dan pantang menyerah dalam meningkatkan derajat kesehatan masyarakat</w:t>
      </w:r>
      <w:r>
        <w:rPr>
          <w:rFonts w:asciiTheme="majorHAnsi" w:hAnsiTheme="majorHAnsi" w:cs="Calibri"/>
          <w:color w:val="000000"/>
        </w:rPr>
        <w:t>.</w:t>
      </w:r>
    </w:p>
    <w:p w:rsidR="006F6474" w:rsidRPr="006F6474" w:rsidRDefault="006F6474" w:rsidP="001151D4">
      <w:pPr>
        <w:pStyle w:val="ListParagraph"/>
        <w:numPr>
          <w:ilvl w:val="0"/>
          <w:numId w:val="30"/>
        </w:numPr>
        <w:spacing w:after="0" w:line="360" w:lineRule="auto"/>
        <w:ind w:left="777"/>
        <w:jc w:val="both"/>
        <w:rPr>
          <w:rFonts w:asciiTheme="majorHAnsi" w:hAnsiTheme="majorHAnsi" w:cs="Calibri"/>
          <w:color w:val="000000"/>
        </w:rPr>
      </w:pPr>
      <w:r w:rsidRPr="006F6474">
        <w:rPr>
          <w:rFonts w:asciiTheme="majorHAnsi" w:hAnsiTheme="majorHAnsi" w:cs="Calibri"/>
          <w:color w:val="000000"/>
        </w:rPr>
        <w:lastRenderedPageBreak/>
        <w:t>Menghasilkan Apoteker yang kompeten menerapkan ilmu pengetahuan, teknologi dan keterampilan dalam melaksanakan pekerjaan kefarmasian</w:t>
      </w:r>
      <w:r>
        <w:rPr>
          <w:rFonts w:asciiTheme="majorHAnsi" w:hAnsiTheme="majorHAnsi" w:cs="Calibri"/>
          <w:color w:val="000000"/>
        </w:rPr>
        <w:t>.</w:t>
      </w:r>
    </w:p>
    <w:p w:rsidR="006F6474" w:rsidRPr="006F6474" w:rsidRDefault="006F6474" w:rsidP="001151D4">
      <w:pPr>
        <w:pStyle w:val="ListParagraph"/>
        <w:numPr>
          <w:ilvl w:val="0"/>
          <w:numId w:val="30"/>
        </w:numPr>
        <w:spacing w:after="0" w:line="360" w:lineRule="auto"/>
        <w:ind w:left="777"/>
        <w:jc w:val="both"/>
        <w:rPr>
          <w:rFonts w:ascii="Bookman Old Style" w:hAnsi="Bookman Old Style" w:cs="Calibri"/>
          <w:color w:val="000000"/>
        </w:rPr>
      </w:pPr>
      <w:r w:rsidRPr="006F6474">
        <w:rPr>
          <w:rFonts w:asciiTheme="majorHAnsi" w:hAnsiTheme="majorHAnsi" w:cs="Calibri"/>
          <w:color w:val="000000"/>
        </w:rPr>
        <w:t>Menghasilkan Apoteker yang profesional dalam berkarya dengan menjunjung tinggi martabat dan tradisi luhur jabatan kefarmasian</w:t>
      </w:r>
      <w:r>
        <w:rPr>
          <w:rFonts w:asciiTheme="majorHAnsi" w:hAnsiTheme="majorHAnsi" w:cs="Calibri"/>
          <w:color w:val="000000"/>
        </w:rPr>
        <w:t>.</w:t>
      </w:r>
    </w:p>
    <w:p w:rsidR="003174FE" w:rsidRPr="000D5CBB" w:rsidRDefault="003174FE" w:rsidP="00B605AE">
      <w:pPr>
        <w:rPr>
          <w:rFonts w:asciiTheme="majorHAnsi" w:hAnsiTheme="majorHAnsi" w:cs="Arial"/>
          <w:sz w:val="22"/>
          <w:szCs w:val="22"/>
          <w:lang w:val="id-ID"/>
        </w:rPr>
      </w:pPr>
    </w:p>
    <w:p w:rsidR="00A2352F" w:rsidRDefault="00A2352F" w:rsidP="00B605AE">
      <w:pPr>
        <w:rPr>
          <w:rFonts w:asciiTheme="majorHAnsi" w:hAnsiTheme="majorHAnsi" w:cs="Arial"/>
          <w:sz w:val="22"/>
          <w:szCs w:val="22"/>
        </w:rPr>
      </w:pPr>
      <w:r>
        <w:rPr>
          <w:rFonts w:asciiTheme="majorHAnsi" w:hAnsiTheme="majorHAnsi" w:cs="Arial"/>
          <w:sz w:val="22"/>
          <w:szCs w:val="22"/>
          <w:lang w:val="id-ID"/>
        </w:rPr>
        <w:br w:type="page"/>
      </w:r>
    </w:p>
    <w:p w:rsidR="00D535DF" w:rsidRPr="00D535DF" w:rsidRDefault="00D535DF" w:rsidP="00B605AE">
      <w:pPr>
        <w:rPr>
          <w:rFonts w:asciiTheme="majorHAnsi" w:hAnsiTheme="majorHAnsi" w:cs="Arial"/>
          <w:sz w:val="22"/>
          <w:szCs w:val="22"/>
        </w:rPr>
      </w:pPr>
    </w:p>
    <w:p w:rsidR="00C870A6" w:rsidRPr="000D5CBB" w:rsidRDefault="00C870A6" w:rsidP="00B605AE">
      <w:pPr>
        <w:ind w:left="1080" w:hanging="1080"/>
        <w:rPr>
          <w:rFonts w:asciiTheme="majorHAnsi" w:hAnsiTheme="majorHAnsi" w:cs="Arial"/>
          <w:sz w:val="22"/>
          <w:szCs w:val="22"/>
          <w:lang w:val="id-ID"/>
        </w:rPr>
      </w:pPr>
    </w:p>
    <w:p w:rsidR="00C870A6" w:rsidRPr="000D5CBB" w:rsidRDefault="005F15B7" w:rsidP="00B605AE">
      <w:pPr>
        <w:ind w:left="1080" w:hanging="1080"/>
        <w:jc w:val="center"/>
        <w:rPr>
          <w:rFonts w:asciiTheme="majorHAnsi" w:hAnsiTheme="majorHAnsi" w:cs="Arial"/>
          <w:sz w:val="22"/>
          <w:szCs w:val="22"/>
          <w:lang w:val="id-ID"/>
        </w:rPr>
      </w:pPr>
      <w:r w:rsidRPr="000D5CBB">
        <w:rPr>
          <w:rFonts w:ascii="Adorable" w:hAnsi="Adorable"/>
          <w:sz w:val="56"/>
          <w:szCs w:val="56"/>
          <w:lang w:val="id-ID"/>
        </w:rPr>
        <w:t xml:space="preserve">Bab </w:t>
      </w:r>
      <w:r w:rsidR="000D5CBB">
        <w:rPr>
          <w:rFonts w:ascii="Adorable" w:hAnsi="Adorable"/>
          <w:sz w:val="56"/>
          <w:szCs w:val="56"/>
          <w:lang w:val="id-ID"/>
        </w:rPr>
        <w:t>3</w:t>
      </w:r>
    </w:p>
    <w:p w:rsidR="00C870A6" w:rsidRPr="000D5CBB" w:rsidRDefault="005F15B7" w:rsidP="00B605AE">
      <w:pPr>
        <w:pBdr>
          <w:bottom w:val="single" w:sz="4" w:space="1" w:color="auto"/>
        </w:pBdr>
        <w:ind w:left="1080" w:hanging="1080"/>
        <w:jc w:val="center"/>
        <w:rPr>
          <w:rFonts w:asciiTheme="majorHAnsi" w:hAnsiTheme="majorHAnsi" w:cs="Arial"/>
          <w:sz w:val="28"/>
          <w:szCs w:val="28"/>
          <w:lang w:val="id-ID"/>
        </w:rPr>
      </w:pPr>
      <w:r w:rsidRPr="000D5CBB">
        <w:rPr>
          <w:rFonts w:asciiTheme="majorHAnsi" w:hAnsiTheme="majorHAnsi"/>
          <w:b/>
          <w:sz w:val="28"/>
          <w:szCs w:val="28"/>
          <w:lang w:val="id-ID"/>
        </w:rPr>
        <w:t>KOMPETENSI LULUSAN</w:t>
      </w:r>
    </w:p>
    <w:p w:rsidR="00C870A6" w:rsidRPr="000D5CBB" w:rsidRDefault="00C870A6" w:rsidP="00B605AE">
      <w:pPr>
        <w:ind w:left="1080" w:hanging="1080"/>
        <w:rPr>
          <w:rFonts w:asciiTheme="majorHAnsi" w:hAnsiTheme="majorHAnsi" w:cs="Arial"/>
          <w:sz w:val="22"/>
          <w:szCs w:val="22"/>
          <w:lang w:val="id-ID"/>
        </w:rPr>
      </w:pPr>
    </w:p>
    <w:p w:rsidR="00C870A6" w:rsidRPr="000D5CBB" w:rsidRDefault="00C870A6" w:rsidP="00B605AE">
      <w:pPr>
        <w:ind w:left="1080" w:hanging="1080"/>
        <w:rPr>
          <w:rFonts w:asciiTheme="majorHAnsi" w:hAnsiTheme="majorHAnsi" w:cs="Arial"/>
          <w:sz w:val="22"/>
          <w:szCs w:val="22"/>
          <w:lang w:val="id-ID"/>
        </w:rPr>
      </w:pPr>
    </w:p>
    <w:p w:rsidR="005F15B7" w:rsidRPr="000D5CBB" w:rsidRDefault="005F15B7" w:rsidP="00B605AE">
      <w:pPr>
        <w:rPr>
          <w:rFonts w:asciiTheme="majorHAnsi" w:hAnsiTheme="majorHAnsi" w:cs="Arial"/>
          <w:sz w:val="22"/>
          <w:szCs w:val="22"/>
          <w:lang w:val="id-ID"/>
        </w:rPr>
      </w:pPr>
    </w:p>
    <w:p w:rsidR="004F5DCE" w:rsidRPr="0010583A" w:rsidRDefault="00462E67" w:rsidP="00B605AE">
      <w:pPr>
        <w:pStyle w:val="ListParagraph"/>
        <w:numPr>
          <w:ilvl w:val="1"/>
          <w:numId w:val="5"/>
        </w:numPr>
        <w:tabs>
          <w:tab w:val="left" w:pos="426"/>
        </w:tabs>
        <w:spacing w:after="120" w:line="240" w:lineRule="auto"/>
        <w:ind w:left="426"/>
        <w:contextualSpacing w:val="0"/>
        <w:jc w:val="both"/>
        <w:rPr>
          <w:rFonts w:asciiTheme="majorHAnsi" w:hAnsiTheme="majorHAnsi" w:cs="Arial"/>
          <w:b/>
        </w:rPr>
      </w:pPr>
      <w:r>
        <w:rPr>
          <w:rFonts w:asciiTheme="majorHAnsi" w:hAnsiTheme="majorHAnsi" w:cs="Arial"/>
          <w:b/>
        </w:rPr>
        <w:t xml:space="preserve">PROFIL LULUSAN </w:t>
      </w:r>
    </w:p>
    <w:p w:rsidR="00DC7715" w:rsidRDefault="004F5DCE" w:rsidP="00DC7715">
      <w:pPr>
        <w:spacing w:after="120"/>
        <w:ind w:left="425" w:firstLine="720"/>
        <w:jc w:val="both"/>
        <w:rPr>
          <w:rFonts w:asciiTheme="majorHAnsi" w:hAnsiTheme="majorHAnsi" w:cs="Arial"/>
          <w:sz w:val="22"/>
          <w:szCs w:val="22"/>
          <w:lang w:val="id-ID"/>
        </w:rPr>
      </w:pPr>
      <w:r w:rsidRPr="000D5CBB">
        <w:rPr>
          <w:rFonts w:asciiTheme="majorHAnsi" w:hAnsiTheme="majorHAnsi" w:cs="Arial"/>
          <w:sz w:val="22"/>
          <w:szCs w:val="22"/>
          <w:lang w:val="id-ID"/>
        </w:rPr>
        <w:t xml:space="preserve">Profil lulusan </w:t>
      </w:r>
      <w:r w:rsidR="00462E67">
        <w:rPr>
          <w:rFonts w:asciiTheme="majorHAnsi" w:hAnsiTheme="majorHAnsi" w:cs="Arial"/>
          <w:sz w:val="22"/>
          <w:szCs w:val="22"/>
          <w:lang w:val="id-ID"/>
        </w:rPr>
        <w:t xml:space="preserve">PSPA </w:t>
      </w:r>
      <w:r w:rsidRPr="000D5CBB">
        <w:rPr>
          <w:rFonts w:asciiTheme="majorHAnsi" w:hAnsiTheme="majorHAnsi" w:cs="Arial"/>
          <w:sz w:val="22"/>
          <w:szCs w:val="22"/>
          <w:lang w:val="id-ID"/>
        </w:rPr>
        <w:t xml:space="preserve">Farmasi Unsoed sebagai seorang apoteker yang mampu menerapkan </w:t>
      </w:r>
      <w:r w:rsidRPr="00462E67">
        <w:rPr>
          <w:rFonts w:asciiTheme="majorHAnsi" w:hAnsiTheme="majorHAnsi" w:cs="Arial"/>
          <w:i/>
          <w:sz w:val="22"/>
          <w:szCs w:val="22"/>
          <w:lang w:val="id-ID"/>
        </w:rPr>
        <w:t>Eight Stars Pharmacist</w:t>
      </w:r>
      <w:r w:rsidRPr="000D5CBB">
        <w:rPr>
          <w:rFonts w:asciiTheme="majorHAnsi" w:hAnsiTheme="majorHAnsi" w:cs="Arial"/>
          <w:sz w:val="22"/>
          <w:szCs w:val="22"/>
          <w:lang w:val="id-ID"/>
        </w:rPr>
        <w:t xml:space="preserve"> (</w:t>
      </w:r>
      <w:r w:rsidRPr="00462E67">
        <w:rPr>
          <w:rFonts w:asciiTheme="majorHAnsi" w:hAnsiTheme="majorHAnsi" w:cs="Arial"/>
          <w:i/>
          <w:sz w:val="22"/>
          <w:szCs w:val="22"/>
          <w:lang w:val="id-ID"/>
        </w:rPr>
        <w:t xml:space="preserve">care giver, leader, manager, communicator, decision maker, </w:t>
      </w:r>
      <w:r w:rsidR="00462E67">
        <w:rPr>
          <w:rFonts w:asciiTheme="majorHAnsi" w:hAnsiTheme="majorHAnsi" w:cs="Arial"/>
          <w:i/>
          <w:sz w:val="22"/>
          <w:szCs w:val="22"/>
          <w:lang w:val="id-ID"/>
        </w:rPr>
        <w:t xml:space="preserve">educator, </w:t>
      </w:r>
      <w:r w:rsidRPr="00462E67">
        <w:rPr>
          <w:rFonts w:asciiTheme="majorHAnsi" w:hAnsiTheme="majorHAnsi" w:cs="Arial"/>
          <w:i/>
          <w:sz w:val="22"/>
          <w:szCs w:val="22"/>
          <w:lang w:val="id-ID"/>
        </w:rPr>
        <w:t>long life learner, researcher</w:t>
      </w:r>
      <w:r w:rsidR="007303FD">
        <w:rPr>
          <w:rFonts w:asciiTheme="majorHAnsi" w:hAnsiTheme="majorHAnsi" w:cs="Arial"/>
          <w:sz w:val="22"/>
          <w:szCs w:val="22"/>
          <w:lang w:val="id-ID"/>
        </w:rPr>
        <w:t xml:space="preserve">) plus </w:t>
      </w:r>
      <w:r w:rsidR="007303FD" w:rsidRPr="007303FD">
        <w:rPr>
          <w:rFonts w:asciiTheme="majorHAnsi" w:hAnsiTheme="majorHAnsi" w:cs="Arial"/>
          <w:i/>
          <w:sz w:val="22"/>
          <w:szCs w:val="22"/>
          <w:lang w:val="id-ID"/>
        </w:rPr>
        <w:t>entrepreneur</w:t>
      </w:r>
      <w:r w:rsidRPr="000D5CBB">
        <w:rPr>
          <w:rFonts w:asciiTheme="majorHAnsi" w:hAnsiTheme="majorHAnsi" w:cs="Arial"/>
          <w:sz w:val="22"/>
          <w:szCs w:val="22"/>
          <w:lang w:val="id-ID"/>
        </w:rPr>
        <w:t xml:space="preserve"> dalam pelayanan kefarmasian klinik dan komunitas yang dilandasi etika dan moral. Profil </w:t>
      </w:r>
      <w:r w:rsidR="00462E67">
        <w:rPr>
          <w:rFonts w:asciiTheme="majorHAnsi" w:hAnsiTheme="majorHAnsi" w:cs="Arial"/>
          <w:sz w:val="22"/>
          <w:szCs w:val="22"/>
          <w:lang w:val="id-ID"/>
        </w:rPr>
        <w:t>lulusan PSPA Farmasi Unsoed dideskripsikan pada tabel di bawah ini</w:t>
      </w:r>
      <w:r w:rsidRPr="000D5CBB">
        <w:rPr>
          <w:rFonts w:asciiTheme="majorHAnsi" w:hAnsiTheme="majorHAnsi" w:cs="Arial"/>
          <w:sz w:val="22"/>
          <w:szCs w:val="22"/>
          <w:lang w:val="id-ID"/>
        </w:rPr>
        <w:t>.</w:t>
      </w:r>
    </w:p>
    <w:p w:rsidR="003630AC" w:rsidRPr="003D4FC3" w:rsidRDefault="003D4FC3" w:rsidP="003D4FC3">
      <w:pPr>
        <w:spacing w:after="120"/>
        <w:ind w:left="540"/>
        <w:jc w:val="both"/>
        <w:rPr>
          <w:rFonts w:asciiTheme="majorHAnsi" w:hAnsiTheme="majorHAnsi" w:cs="Arial"/>
          <w:b/>
          <w:sz w:val="22"/>
          <w:szCs w:val="22"/>
        </w:rPr>
      </w:pPr>
      <w:r>
        <w:rPr>
          <w:rFonts w:asciiTheme="majorHAnsi" w:hAnsiTheme="majorHAnsi" w:cs="Arial"/>
          <w:b/>
          <w:sz w:val="22"/>
          <w:szCs w:val="22"/>
        </w:rPr>
        <w:t>Tabel Deskripsi Profil Lulusan PSPA Farmasi Unsoed</w:t>
      </w:r>
    </w:p>
    <w:tbl>
      <w:tblPr>
        <w:tblStyle w:val="GridTableLight"/>
        <w:tblW w:w="6901" w:type="dxa"/>
        <w:tblLook w:val="04A0"/>
      </w:tblPr>
      <w:tblGrid>
        <w:gridCol w:w="556"/>
        <w:gridCol w:w="2416"/>
        <w:gridCol w:w="3929"/>
      </w:tblGrid>
      <w:tr w:rsidR="00462E67" w:rsidRPr="00462E67" w:rsidTr="00DC7715">
        <w:trPr>
          <w:trHeight w:val="367"/>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b/>
                <w:bCs/>
                <w:sz w:val="20"/>
                <w:szCs w:val="20"/>
              </w:rPr>
              <w:t>No.</w:t>
            </w:r>
          </w:p>
        </w:tc>
        <w:tc>
          <w:tcPr>
            <w:tcW w:w="241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b/>
                <w:bCs/>
                <w:sz w:val="20"/>
                <w:szCs w:val="20"/>
              </w:rPr>
              <w:t>Profil Lulusan PSPA</w:t>
            </w:r>
          </w:p>
        </w:tc>
        <w:tc>
          <w:tcPr>
            <w:tcW w:w="3929"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b/>
                <w:bCs/>
                <w:sz w:val="20"/>
                <w:szCs w:val="20"/>
              </w:rPr>
              <w:t>Deskripsi Profil Lulusan  PSPA</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1.</w:t>
            </w:r>
          </w:p>
        </w:tc>
        <w:tc>
          <w:tcPr>
            <w:tcW w:w="2416" w:type="dxa"/>
            <w:hideMark/>
          </w:tcPr>
          <w:p w:rsidR="00462E67" w:rsidRPr="00462E67" w:rsidRDefault="00462E67" w:rsidP="00462E67">
            <w:pPr>
              <w:rPr>
                <w:rFonts w:asciiTheme="majorHAnsi" w:hAnsiTheme="majorHAnsi"/>
                <w:i/>
                <w:sz w:val="20"/>
                <w:szCs w:val="20"/>
              </w:rPr>
            </w:pPr>
            <w:r w:rsidRPr="00462E67">
              <w:rPr>
                <w:rFonts w:asciiTheme="majorHAnsi" w:hAnsiTheme="majorHAnsi"/>
                <w:i/>
                <w:sz w:val="20"/>
                <w:szCs w:val="20"/>
              </w:rPr>
              <w:t>Care Giver</w:t>
            </w:r>
          </w:p>
          <w:p w:rsidR="00462E67" w:rsidRPr="00462E67" w:rsidRDefault="00462E67" w:rsidP="00462E67">
            <w:pPr>
              <w:rPr>
                <w:rFonts w:asciiTheme="majorHAnsi" w:hAnsiTheme="majorHAnsi"/>
                <w:sz w:val="20"/>
                <w:szCs w:val="20"/>
              </w:rPr>
            </w:pPr>
            <w:r w:rsidRPr="00462E67">
              <w:rPr>
                <w:rFonts w:asciiTheme="majorHAnsi" w:hAnsiTheme="majorHAnsi"/>
                <w:sz w:val="20"/>
                <w:szCs w:val="20"/>
              </w:rPr>
              <w:t>(Pemberi Pelayanan)</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Mampu mengintegrasikan pelayanan kefarmasian  pada sistem pelayanan kesehatan secara berkesinambungan. </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 xml:space="preserve">2. </w:t>
            </w:r>
          </w:p>
        </w:tc>
        <w:tc>
          <w:tcPr>
            <w:tcW w:w="2416" w:type="dxa"/>
            <w:hideMark/>
          </w:tcPr>
          <w:p w:rsidR="00462E67" w:rsidRPr="00462E67" w:rsidRDefault="00462E67" w:rsidP="00462E67">
            <w:pPr>
              <w:rPr>
                <w:rFonts w:asciiTheme="majorHAnsi" w:hAnsiTheme="majorHAnsi"/>
                <w:i/>
                <w:sz w:val="20"/>
                <w:szCs w:val="20"/>
              </w:rPr>
            </w:pPr>
            <w:r w:rsidRPr="00462E67">
              <w:rPr>
                <w:rFonts w:asciiTheme="majorHAnsi" w:hAnsiTheme="majorHAnsi"/>
                <w:i/>
                <w:sz w:val="20"/>
                <w:szCs w:val="20"/>
              </w:rPr>
              <w:t xml:space="preserve">Decision Maker </w:t>
            </w:r>
          </w:p>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(Pengambil Keputusan) </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Mampu mengambil keputusan dengan menggunakan seluruh sumber daya yang ada secara efektif dan efisien.</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3.</w:t>
            </w:r>
          </w:p>
        </w:tc>
        <w:tc>
          <w:tcPr>
            <w:tcW w:w="2416" w:type="dxa"/>
            <w:hideMark/>
          </w:tcPr>
          <w:p w:rsidR="00462E67" w:rsidRPr="00DC7715" w:rsidRDefault="00462E67" w:rsidP="00462E67">
            <w:pPr>
              <w:rPr>
                <w:rFonts w:asciiTheme="majorHAnsi" w:hAnsiTheme="majorHAnsi"/>
                <w:i/>
                <w:sz w:val="20"/>
                <w:szCs w:val="20"/>
              </w:rPr>
            </w:pPr>
            <w:r w:rsidRPr="00DC7715">
              <w:rPr>
                <w:rFonts w:asciiTheme="majorHAnsi" w:hAnsiTheme="majorHAnsi"/>
                <w:i/>
                <w:sz w:val="20"/>
                <w:szCs w:val="20"/>
              </w:rPr>
              <w:t xml:space="preserve">Communicator and Educator </w:t>
            </w:r>
          </w:p>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(Komunikator dan Pendidik) </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Mampu berkomunikasi dan memberikan edukasi secara efektif  kepada pasien maupun profesi kesehatan lainnya  sehubungan dengan terapi pasien.</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4.</w:t>
            </w:r>
          </w:p>
        </w:tc>
        <w:tc>
          <w:tcPr>
            <w:tcW w:w="2416" w:type="dxa"/>
            <w:hideMark/>
          </w:tcPr>
          <w:p w:rsidR="00462E67" w:rsidRPr="00462E67" w:rsidRDefault="00462E67" w:rsidP="00462E67">
            <w:pPr>
              <w:rPr>
                <w:rFonts w:asciiTheme="majorHAnsi" w:hAnsiTheme="majorHAnsi"/>
                <w:sz w:val="20"/>
                <w:szCs w:val="20"/>
              </w:rPr>
            </w:pPr>
            <w:r w:rsidRPr="00DC7715">
              <w:rPr>
                <w:rFonts w:asciiTheme="majorHAnsi" w:hAnsiTheme="majorHAnsi"/>
                <w:i/>
                <w:sz w:val="20"/>
                <w:szCs w:val="20"/>
              </w:rPr>
              <w:t>Leader</w:t>
            </w:r>
            <w:r w:rsidRPr="00462E67">
              <w:rPr>
                <w:rFonts w:asciiTheme="majorHAnsi" w:hAnsiTheme="majorHAnsi"/>
                <w:sz w:val="20"/>
                <w:szCs w:val="20"/>
              </w:rPr>
              <w:t xml:space="preserve"> (Pemimpin) </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Mampu menjadi pemimpin yang jujur, peduli, pantang menyerah dan bertanggung jawab dalam melaksanakan pekerjaan kefarmasian. </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 xml:space="preserve">5. </w:t>
            </w:r>
          </w:p>
        </w:tc>
        <w:tc>
          <w:tcPr>
            <w:tcW w:w="2416" w:type="dxa"/>
            <w:hideMark/>
          </w:tcPr>
          <w:p w:rsidR="00462E67" w:rsidRPr="00462E67" w:rsidRDefault="00462E67" w:rsidP="00462E67">
            <w:pPr>
              <w:rPr>
                <w:rFonts w:asciiTheme="majorHAnsi" w:hAnsiTheme="majorHAnsi"/>
                <w:sz w:val="20"/>
                <w:szCs w:val="20"/>
              </w:rPr>
            </w:pPr>
            <w:r w:rsidRPr="00DC7715">
              <w:rPr>
                <w:rFonts w:asciiTheme="majorHAnsi" w:hAnsiTheme="majorHAnsi"/>
                <w:i/>
                <w:sz w:val="20"/>
                <w:szCs w:val="20"/>
              </w:rPr>
              <w:t>Manager</w:t>
            </w:r>
            <w:r w:rsidRPr="00462E67">
              <w:rPr>
                <w:rFonts w:asciiTheme="majorHAnsi" w:hAnsiTheme="majorHAnsi"/>
                <w:sz w:val="20"/>
                <w:szCs w:val="20"/>
              </w:rPr>
              <w:t xml:space="preserve"> (Pengelola)</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Mampu mengelola sumber daya  manusia,</w:t>
            </w:r>
            <w:r w:rsidR="007303FD">
              <w:rPr>
                <w:rFonts w:asciiTheme="majorHAnsi" w:hAnsiTheme="majorHAnsi"/>
                <w:sz w:val="20"/>
                <w:szCs w:val="20"/>
              </w:rPr>
              <w:t xml:space="preserve"> fisik, </w:t>
            </w:r>
            <w:r w:rsidRPr="00462E67">
              <w:rPr>
                <w:rFonts w:asciiTheme="majorHAnsi" w:hAnsiTheme="majorHAnsi"/>
                <w:sz w:val="20"/>
                <w:szCs w:val="20"/>
              </w:rPr>
              <w:t>anggaran dan informasi secara efektif.</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lastRenderedPageBreak/>
              <w:t>6.</w:t>
            </w:r>
          </w:p>
        </w:tc>
        <w:tc>
          <w:tcPr>
            <w:tcW w:w="2416" w:type="dxa"/>
            <w:hideMark/>
          </w:tcPr>
          <w:p w:rsidR="00462E67" w:rsidRPr="00462E67" w:rsidRDefault="00462E67" w:rsidP="00462E67">
            <w:pPr>
              <w:rPr>
                <w:rFonts w:asciiTheme="majorHAnsi" w:hAnsiTheme="majorHAnsi"/>
                <w:sz w:val="20"/>
                <w:szCs w:val="20"/>
              </w:rPr>
            </w:pPr>
            <w:r w:rsidRPr="00DC7715">
              <w:rPr>
                <w:rFonts w:asciiTheme="majorHAnsi" w:hAnsiTheme="majorHAnsi"/>
                <w:i/>
                <w:sz w:val="20"/>
                <w:szCs w:val="20"/>
              </w:rPr>
              <w:t>Life long learner</w:t>
            </w:r>
            <w:r w:rsidRPr="00462E67">
              <w:rPr>
                <w:rFonts w:asciiTheme="majorHAnsi" w:hAnsiTheme="majorHAnsi"/>
                <w:sz w:val="20"/>
                <w:szCs w:val="20"/>
              </w:rPr>
              <w:t xml:space="preserve"> (Pembelajaran seumur hidup ) </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Mampu meningk</w:t>
            </w:r>
            <w:r w:rsidR="007303FD">
              <w:rPr>
                <w:rFonts w:asciiTheme="majorHAnsi" w:hAnsiTheme="majorHAnsi"/>
                <w:sz w:val="20"/>
                <w:szCs w:val="20"/>
              </w:rPr>
              <w:t xml:space="preserve">atkan  pengetahuan, sikap  dan </w:t>
            </w:r>
            <w:r w:rsidRPr="00462E67">
              <w:rPr>
                <w:rFonts w:asciiTheme="majorHAnsi" w:hAnsiTheme="majorHAnsi"/>
                <w:sz w:val="20"/>
                <w:szCs w:val="20"/>
              </w:rPr>
              <w:t>keterampilan profesi  melalui pendidikan  berkelanjutan  (</w:t>
            </w:r>
            <w:r w:rsidRPr="007303FD">
              <w:rPr>
                <w:rFonts w:asciiTheme="majorHAnsi" w:hAnsiTheme="majorHAnsi"/>
                <w:i/>
                <w:sz w:val="20"/>
                <w:szCs w:val="20"/>
              </w:rPr>
              <w:t>Continuing Professional Development</w:t>
            </w:r>
            <w:r w:rsidRPr="00462E67">
              <w:rPr>
                <w:rFonts w:asciiTheme="majorHAnsi" w:hAnsiTheme="majorHAnsi"/>
                <w:sz w:val="20"/>
                <w:szCs w:val="20"/>
              </w:rPr>
              <w:t>/CPD)</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7.</w:t>
            </w:r>
          </w:p>
        </w:tc>
        <w:tc>
          <w:tcPr>
            <w:tcW w:w="2416" w:type="dxa"/>
            <w:hideMark/>
          </w:tcPr>
          <w:p w:rsidR="00462E67" w:rsidRPr="00462E67" w:rsidRDefault="00462E67" w:rsidP="00462E67">
            <w:pPr>
              <w:rPr>
                <w:rFonts w:asciiTheme="majorHAnsi" w:hAnsiTheme="majorHAnsi"/>
                <w:i/>
                <w:sz w:val="20"/>
                <w:szCs w:val="20"/>
              </w:rPr>
            </w:pPr>
            <w:r w:rsidRPr="00462E67">
              <w:rPr>
                <w:rFonts w:asciiTheme="majorHAnsi" w:hAnsiTheme="majorHAnsi"/>
                <w:i/>
                <w:sz w:val="20"/>
                <w:szCs w:val="20"/>
              </w:rPr>
              <w:t xml:space="preserve">Researcher </w:t>
            </w:r>
          </w:p>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(Peneliti) </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Mampu menerapk</w:t>
            </w:r>
            <w:r w:rsidR="007303FD">
              <w:rPr>
                <w:rFonts w:asciiTheme="majorHAnsi" w:hAnsiTheme="majorHAnsi"/>
                <w:sz w:val="20"/>
                <w:szCs w:val="20"/>
              </w:rPr>
              <w:t xml:space="preserve">an prinsip/kaidah ilmiah dalam </w:t>
            </w:r>
            <w:r w:rsidRPr="00462E67">
              <w:rPr>
                <w:rFonts w:asciiTheme="majorHAnsi" w:hAnsiTheme="majorHAnsi"/>
                <w:sz w:val="20"/>
                <w:szCs w:val="20"/>
              </w:rPr>
              <w:t xml:space="preserve">mengumpulkan informasi  sediaan Farmasi  dan Pelayanan Kefarmasian  dan memanfaatkannya dalam pengembangan dan pelaksanaan Pelayanan Kefarmasian.  </w:t>
            </w:r>
          </w:p>
        </w:tc>
      </w:tr>
      <w:tr w:rsidR="00462E67" w:rsidRPr="00462E67" w:rsidTr="00DC7715">
        <w:trPr>
          <w:trHeight w:val="598"/>
        </w:trPr>
        <w:tc>
          <w:tcPr>
            <w:tcW w:w="556" w:type="dxa"/>
            <w:hideMark/>
          </w:tcPr>
          <w:p w:rsidR="00462E67" w:rsidRPr="00462E67" w:rsidRDefault="00462E67" w:rsidP="00462E67">
            <w:pPr>
              <w:jc w:val="center"/>
              <w:rPr>
                <w:rFonts w:asciiTheme="majorHAnsi" w:hAnsiTheme="majorHAnsi"/>
                <w:sz w:val="20"/>
                <w:szCs w:val="20"/>
              </w:rPr>
            </w:pPr>
            <w:r w:rsidRPr="00462E67">
              <w:rPr>
                <w:rFonts w:asciiTheme="majorHAnsi" w:hAnsiTheme="majorHAnsi"/>
                <w:sz w:val="20"/>
                <w:szCs w:val="20"/>
              </w:rPr>
              <w:t>8</w:t>
            </w:r>
          </w:p>
        </w:tc>
        <w:tc>
          <w:tcPr>
            <w:tcW w:w="2416" w:type="dxa"/>
            <w:hideMark/>
          </w:tcPr>
          <w:p w:rsidR="00462E67" w:rsidRPr="00462E67" w:rsidRDefault="00462E67" w:rsidP="00462E67">
            <w:pPr>
              <w:rPr>
                <w:rFonts w:asciiTheme="majorHAnsi" w:hAnsiTheme="majorHAnsi"/>
                <w:i/>
                <w:sz w:val="20"/>
                <w:szCs w:val="20"/>
              </w:rPr>
            </w:pPr>
            <w:r w:rsidRPr="00462E67">
              <w:rPr>
                <w:rFonts w:asciiTheme="majorHAnsi" w:hAnsiTheme="majorHAnsi"/>
                <w:i/>
                <w:sz w:val="20"/>
                <w:szCs w:val="20"/>
              </w:rPr>
              <w:t xml:space="preserve">Enterpreneur </w:t>
            </w:r>
          </w:p>
          <w:p w:rsidR="00462E67" w:rsidRPr="00462E67" w:rsidRDefault="00462E67" w:rsidP="00462E67">
            <w:pPr>
              <w:rPr>
                <w:rFonts w:asciiTheme="majorHAnsi" w:hAnsiTheme="majorHAnsi"/>
                <w:sz w:val="20"/>
                <w:szCs w:val="20"/>
              </w:rPr>
            </w:pPr>
            <w:r w:rsidRPr="00462E67">
              <w:rPr>
                <w:rFonts w:asciiTheme="majorHAnsi" w:hAnsiTheme="majorHAnsi"/>
                <w:sz w:val="20"/>
                <w:szCs w:val="20"/>
              </w:rPr>
              <w:t>(Wirausaha)</w:t>
            </w:r>
          </w:p>
        </w:tc>
        <w:tc>
          <w:tcPr>
            <w:tcW w:w="3929" w:type="dxa"/>
            <w:hideMark/>
          </w:tcPr>
          <w:p w:rsidR="00462E67" w:rsidRPr="00462E67" w:rsidRDefault="00462E67" w:rsidP="00462E67">
            <w:pPr>
              <w:rPr>
                <w:rFonts w:asciiTheme="majorHAnsi" w:hAnsiTheme="majorHAnsi"/>
                <w:sz w:val="20"/>
                <w:szCs w:val="20"/>
              </w:rPr>
            </w:pPr>
            <w:r w:rsidRPr="00462E67">
              <w:rPr>
                <w:rFonts w:asciiTheme="majorHAnsi" w:hAnsiTheme="majorHAnsi"/>
                <w:sz w:val="20"/>
                <w:szCs w:val="20"/>
              </w:rPr>
              <w:t xml:space="preserve">Mampu berwirausaha di bidang kefarmasian dalam meningkatkan kesejahteraan masyarakat </w:t>
            </w:r>
          </w:p>
        </w:tc>
      </w:tr>
    </w:tbl>
    <w:p w:rsidR="004F5DCE" w:rsidRPr="000D5CBB" w:rsidRDefault="004F5DCE" w:rsidP="00B605AE">
      <w:pPr>
        <w:jc w:val="both"/>
        <w:rPr>
          <w:rFonts w:asciiTheme="majorHAnsi" w:hAnsiTheme="majorHAnsi" w:cs="Arial"/>
          <w:sz w:val="22"/>
          <w:szCs w:val="22"/>
          <w:lang w:val="id-ID"/>
        </w:rPr>
      </w:pPr>
    </w:p>
    <w:p w:rsidR="004F5DCE" w:rsidRPr="00254FF3" w:rsidRDefault="004F5DCE" w:rsidP="00B54620">
      <w:pPr>
        <w:pStyle w:val="ListParagraph"/>
        <w:numPr>
          <w:ilvl w:val="1"/>
          <w:numId w:val="5"/>
        </w:numPr>
        <w:tabs>
          <w:tab w:val="left" w:pos="426"/>
        </w:tabs>
        <w:spacing w:after="120" w:line="240" w:lineRule="auto"/>
        <w:ind w:left="426"/>
        <w:contextualSpacing w:val="0"/>
        <w:jc w:val="both"/>
        <w:rPr>
          <w:rFonts w:asciiTheme="majorHAnsi" w:hAnsiTheme="majorHAnsi" w:cs="Arial"/>
          <w:b/>
        </w:rPr>
      </w:pPr>
      <w:r w:rsidRPr="00B54620">
        <w:rPr>
          <w:rFonts w:asciiTheme="majorHAnsi" w:hAnsiTheme="majorHAnsi" w:cs="Arial"/>
          <w:b/>
        </w:rPr>
        <w:t xml:space="preserve">KOMPETENSI LULUSAN </w:t>
      </w:r>
      <w:r w:rsidR="003630AC" w:rsidRPr="00B54620">
        <w:rPr>
          <w:rFonts w:asciiTheme="majorHAnsi" w:hAnsiTheme="majorHAnsi" w:cs="Arial"/>
          <w:b/>
        </w:rPr>
        <w:t xml:space="preserve">PSPA </w:t>
      </w:r>
      <w:r w:rsidRPr="00B54620">
        <w:rPr>
          <w:rFonts w:asciiTheme="majorHAnsi" w:hAnsiTheme="majorHAnsi" w:cs="Arial"/>
          <w:b/>
        </w:rPr>
        <w:t>FARMASI</w:t>
      </w:r>
      <w:r w:rsidR="003630AC" w:rsidRPr="00B54620">
        <w:rPr>
          <w:rFonts w:asciiTheme="majorHAnsi" w:hAnsiTheme="majorHAnsi" w:cs="Arial"/>
          <w:b/>
        </w:rPr>
        <w:t xml:space="preserve"> UNSOED </w:t>
      </w:r>
    </w:p>
    <w:p w:rsidR="00254FF3" w:rsidRDefault="00320B1A" w:rsidP="00320B1A">
      <w:pPr>
        <w:pStyle w:val="ListParagraph"/>
        <w:tabs>
          <w:tab w:val="left" w:pos="0"/>
        </w:tabs>
        <w:spacing w:after="0" w:line="240" w:lineRule="auto"/>
        <w:ind w:left="0" w:firstLine="426"/>
        <w:contextualSpacing w:val="0"/>
        <w:jc w:val="both"/>
        <w:rPr>
          <w:rFonts w:asciiTheme="majorHAnsi" w:hAnsiTheme="majorHAnsi" w:cs="Arial"/>
          <w:lang w:val="en-US"/>
        </w:rPr>
      </w:pPr>
      <w:r>
        <w:rPr>
          <w:rFonts w:asciiTheme="majorHAnsi" w:hAnsiTheme="majorHAnsi" w:cs="Arial"/>
          <w:lang w:val="en-US"/>
        </w:rPr>
        <w:t>Pendidikan profesi masuk pada level 7 sesuai Kerangka Kualifikasi  Nasional Indonesia (KKNI) dengan kompetensi sebagai berikut :</w:t>
      </w:r>
    </w:p>
    <w:p w:rsidR="00F22F9B" w:rsidRPr="00320B1A" w:rsidRDefault="00AC15D9" w:rsidP="003748CD">
      <w:pPr>
        <w:pStyle w:val="ListParagraph"/>
        <w:numPr>
          <w:ilvl w:val="0"/>
          <w:numId w:val="53"/>
        </w:numPr>
        <w:tabs>
          <w:tab w:val="left" w:pos="0"/>
        </w:tabs>
        <w:spacing w:after="0" w:line="240" w:lineRule="auto"/>
        <w:contextualSpacing w:val="0"/>
        <w:jc w:val="both"/>
        <w:rPr>
          <w:rFonts w:asciiTheme="majorHAnsi" w:hAnsiTheme="majorHAnsi" w:cs="Arial"/>
          <w:lang w:val="en-US"/>
        </w:rPr>
      </w:pPr>
      <w:r w:rsidRPr="00320B1A">
        <w:rPr>
          <w:rFonts w:asciiTheme="majorHAnsi" w:hAnsiTheme="majorHAnsi" w:cs="Arial"/>
          <w:bCs/>
        </w:rPr>
        <w:t>Mampu merencanakan dan mengelola sumber daya di bawah tanggung jawabnya, dan mengevaluasi secara komprehensif kerjanya dengan memanfaatkan ilmu pengetahuan, teknologi, dan/atau seni  untuk menghasilkan langkah-langkah pengembangan strategis organisasi.</w:t>
      </w:r>
    </w:p>
    <w:p w:rsidR="00F22F9B" w:rsidRPr="00320B1A" w:rsidRDefault="00AC15D9" w:rsidP="003748CD">
      <w:pPr>
        <w:pStyle w:val="ListParagraph"/>
        <w:numPr>
          <w:ilvl w:val="0"/>
          <w:numId w:val="53"/>
        </w:numPr>
        <w:tabs>
          <w:tab w:val="left" w:pos="0"/>
        </w:tabs>
        <w:spacing w:after="0" w:line="240" w:lineRule="auto"/>
        <w:contextualSpacing w:val="0"/>
        <w:jc w:val="both"/>
        <w:rPr>
          <w:rFonts w:asciiTheme="majorHAnsi" w:hAnsiTheme="majorHAnsi" w:cs="Arial"/>
          <w:lang w:val="en-US"/>
        </w:rPr>
      </w:pPr>
      <w:r w:rsidRPr="00320B1A">
        <w:rPr>
          <w:rFonts w:asciiTheme="majorHAnsi" w:hAnsiTheme="majorHAnsi" w:cs="Arial"/>
          <w:bCs/>
        </w:rPr>
        <w:t>Mampu memecahkan permasalahan ilmu pengetahuan, teknologi, dan/atau seni di dalam bidang keilmuannya melalui pendekatan monodisipliner.</w:t>
      </w:r>
    </w:p>
    <w:p w:rsidR="00320B1A" w:rsidRPr="00320B1A" w:rsidRDefault="00320B1A" w:rsidP="003748CD">
      <w:pPr>
        <w:pStyle w:val="ListParagraph"/>
        <w:numPr>
          <w:ilvl w:val="0"/>
          <w:numId w:val="53"/>
        </w:numPr>
        <w:tabs>
          <w:tab w:val="left" w:pos="0"/>
        </w:tabs>
        <w:spacing w:after="0" w:line="240" w:lineRule="auto"/>
        <w:contextualSpacing w:val="0"/>
        <w:jc w:val="both"/>
        <w:rPr>
          <w:rFonts w:asciiTheme="majorHAnsi" w:hAnsiTheme="majorHAnsi" w:cs="Arial"/>
        </w:rPr>
      </w:pPr>
      <w:r w:rsidRPr="00320B1A">
        <w:rPr>
          <w:rFonts w:asciiTheme="majorHAnsi" w:eastAsiaTheme="minorEastAsia" w:hAnsiTheme="majorHAnsi" w:cstheme="minorBidi"/>
          <w:bCs/>
          <w:color w:val="000000" w:themeColor="text1"/>
          <w:kern w:val="24"/>
        </w:rPr>
        <w:t>Mampu melakukan riset dan mengambil keputusan strategis dengan akuntabilitas dan tanggung jawab penuh atas pencapaian hasil kerja organisasi</w:t>
      </w:r>
      <w:r>
        <w:rPr>
          <w:rFonts w:asciiTheme="majorHAnsi" w:eastAsiaTheme="minorEastAsia" w:hAnsiTheme="majorHAnsi" w:cstheme="minorBidi"/>
          <w:bCs/>
          <w:color w:val="000000" w:themeColor="text1"/>
          <w:kern w:val="24"/>
          <w:lang w:val="en-US"/>
        </w:rPr>
        <w:t>.</w:t>
      </w:r>
    </w:p>
    <w:p w:rsidR="00320B1A" w:rsidRDefault="00320B1A" w:rsidP="00320B1A">
      <w:pPr>
        <w:tabs>
          <w:tab w:val="left" w:pos="0"/>
        </w:tabs>
        <w:jc w:val="both"/>
        <w:rPr>
          <w:rFonts w:asciiTheme="majorHAnsi" w:hAnsiTheme="majorHAnsi" w:cs="Arial"/>
          <w:sz w:val="22"/>
          <w:szCs w:val="22"/>
        </w:rPr>
      </w:pPr>
      <w:r w:rsidRPr="00320B1A">
        <w:rPr>
          <w:rFonts w:asciiTheme="majorHAnsi" w:hAnsiTheme="majorHAnsi" w:cs="Arial"/>
          <w:sz w:val="22"/>
          <w:szCs w:val="22"/>
        </w:rPr>
        <w:t>Untuk kompetensi lulusan PSPA Farmasi Unsoed dibagi menjadi tiga kompetensi yang ingin dicapai yaitu kompetensi utama lulusan, kompetensi pendamping lulusan, dan kompetensi penciri lulusan.</w:t>
      </w:r>
    </w:p>
    <w:p w:rsidR="00320B1A" w:rsidRPr="00320B1A" w:rsidRDefault="00320B1A" w:rsidP="00320B1A">
      <w:pPr>
        <w:tabs>
          <w:tab w:val="left" w:pos="0"/>
        </w:tabs>
        <w:jc w:val="both"/>
        <w:rPr>
          <w:rFonts w:asciiTheme="majorHAnsi" w:hAnsiTheme="majorHAnsi" w:cs="Arial"/>
          <w:sz w:val="22"/>
          <w:szCs w:val="22"/>
        </w:rPr>
      </w:pPr>
    </w:p>
    <w:p w:rsidR="00BC2778" w:rsidRPr="00910C08" w:rsidRDefault="00BC2778" w:rsidP="00BC2778">
      <w:pPr>
        <w:ind w:left="450" w:hanging="450"/>
        <w:rPr>
          <w:rFonts w:asciiTheme="majorHAnsi" w:hAnsiTheme="majorHAnsi" w:cs="Arial"/>
          <w:b/>
          <w:sz w:val="22"/>
          <w:szCs w:val="22"/>
        </w:rPr>
      </w:pPr>
      <w:r w:rsidRPr="00910C08">
        <w:rPr>
          <w:rFonts w:asciiTheme="majorHAnsi" w:hAnsiTheme="majorHAnsi" w:cs="Arial"/>
          <w:b/>
          <w:sz w:val="22"/>
          <w:szCs w:val="22"/>
          <w:lang w:val="id-ID"/>
        </w:rPr>
        <w:t>K</w:t>
      </w:r>
      <w:r w:rsidRPr="00910C08">
        <w:rPr>
          <w:rFonts w:asciiTheme="majorHAnsi" w:hAnsiTheme="majorHAnsi" w:cs="Arial"/>
          <w:b/>
          <w:sz w:val="22"/>
          <w:szCs w:val="22"/>
        </w:rPr>
        <w:t>ompetensi utama lulusan</w:t>
      </w:r>
    </w:p>
    <w:p w:rsidR="003A4E3C" w:rsidRPr="00622565" w:rsidRDefault="003A4E3C"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Bertakwa kepada Tuhan Yang Maha Esa dan mampu menunjukkan sikap religius</w:t>
      </w:r>
      <w:r w:rsidR="007303FD">
        <w:rPr>
          <w:rFonts w:asciiTheme="majorHAnsi" w:hAnsiTheme="majorHAnsi"/>
        </w:rPr>
        <w:t>.</w:t>
      </w:r>
    </w:p>
    <w:p w:rsidR="007303FD" w:rsidRDefault="003A4E3C" w:rsidP="001151D4">
      <w:pPr>
        <w:pStyle w:val="ListParagraph"/>
        <w:numPr>
          <w:ilvl w:val="0"/>
          <w:numId w:val="31"/>
        </w:numPr>
        <w:spacing w:after="0" w:line="240" w:lineRule="auto"/>
        <w:jc w:val="both"/>
        <w:rPr>
          <w:rFonts w:asciiTheme="majorHAnsi" w:hAnsiTheme="majorHAnsi" w:cs="Arial"/>
        </w:rPr>
      </w:pPr>
      <w:r w:rsidRPr="007303FD">
        <w:rPr>
          <w:rFonts w:asciiTheme="majorHAnsi" w:hAnsiTheme="majorHAnsi"/>
        </w:rPr>
        <w:t>Menjunjung tinggi nilai kemanusiaan dalam menjalankan tugas kefarmasian berdasarkan agama, moral, dan etika</w:t>
      </w:r>
      <w:r w:rsidR="007303FD">
        <w:rPr>
          <w:rFonts w:asciiTheme="majorHAnsi" w:hAnsiTheme="majorHAnsi"/>
        </w:rPr>
        <w:t>.</w:t>
      </w:r>
    </w:p>
    <w:p w:rsidR="003A4E3C" w:rsidRPr="007303FD" w:rsidRDefault="003A4E3C" w:rsidP="001151D4">
      <w:pPr>
        <w:pStyle w:val="ListParagraph"/>
        <w:numPr>
          <w:ilvl w:val="0"/>
          <w:numId w:val="31"/>
        </w:numPr>
        <w:spacing w:after="0" w:line="240" w:lineRule="auto"/>
        <w:jc w:val="both"/>
        <w:rPr>
          <w:rFonts w:asciiTheme="majorHAnsi" w:hAnsiTheme="majorHAnsi" w:cs="Arial"/>
        </w:rPr>
      </w:pPr>
      <w:bookmarkStart w:id="0" w:name="_GoBack"/>
      <w:bookmarkEnd w:id="0"/>
      <w:r w:rsidRPr="007303FD">
        <w:rPr>
          <w:rFonts w:asciiTheme="majorHAnsi" w:hAnsiTheme="majorHAnsi"/>
        </w:rPr>
        <w:lastRenderedPageBreak/>
        <w:t>Berkontribusi dalam peningkatan mutu kehidupan bermasyarakat, berbangsa, bernegara, dan kemajuan peradaban berdasarkan Pancasila</w:t>
      </w:r>
      <w:r w:rsidR="007303FD">
        <w:rPr>
          <w:rFonts w:asciiTheme="majorHAnsi" w:hAnsiTheme="majorHAnsi" w:cs="Arial"/>
        </w:rPr>
        <w:t>.</w:t>
      </w:r>
    </w:p>
    <w:p w:rsidR="00BC2778" w:rsidRPr="00622565" w:rsidRDefault="003A4E3C"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Berperan sebagai warga negara yang bangga dan cinta tanah air, memiliki nasionalisme serta rasa tanggung jawab pada negara dan bangsa</w:t>
      </w:r>
      <w:r w:rsidR="00BC2778" w:rsidRPr="00622565">
        <w:rPr>
          <w:rFonts w:asciiTheme="majorHAnsi" w:hAnsiTheme="majorHAnsi" w:cs="Arial"/>
        </w:rPr>
        <w:t>.</w:t>
      </w:r>
    </w:p>
    <w:p w:rsidR="003A4E3C" w:rsidRPr="00622565" w:rsidRDefault="003A4E3C"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Menghargai keanekaragaman budaya, pandangan, agama, dan kepercayaan, serta pendapat atau temuan orisinal orang lain, terutama di bidang farmasi</w:t>
      </w:r>
      <w:r w:rsidR="007303FD">
        <w:rPr>
          <w:rFonts w:asciiTheme="majorHAnsi" w:hAnsiTheme="majorHAnsi"/>
        </w:rPr>
        <w:t>.</w:t>
      </w:r>
    </w:p>
    <w:p w:rsidR="003A4E3C" w:rsidRPr="00622565" w:rsidRDefault="003A4E3C"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Bekerjasama dan memiliki kepekaan sosial serta kepedulian terhadap masyarakat dan lingkungan</w:t>
      </w:r>
      <w:r w:rsidR="007303FD">
        <w:rPr>
          <w:rFonts w:asciiTheme="majorHAnsi" w:hAnsiTheme="majorHAnsi"/>
        </w:rPr>
        <w:t>.</w:t>
      </w:r>
    </w:p>
    <w:p w:rsidR="003A4E3C" w:rsidRPr="00622565" w:rsidRDefault="003A4E3C"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Taat hukum dan disiplin dalam kehidupan bermasyarakat dan bernegara</w:t>
      </w:r>
      <w:r w:rsidR="007303FD">
        <w:rPr>
          <w:rFonts w:asciiTheme="majorHAnsi" w:hAnsiTheme="majorHAnsi"/>
        </w:rPr>
        <w:t>.</w:t>
      </w:r>
    </w:p>
    <w:p w:rsidR="00BC2778"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Menginternalisasi nilai, norma, dan etika akademik, terutama di bidang farmasi</w:t>
      </w:r>
      <w:r w:rsidR="00BC2778" w:rsidRPr="00622565">
        <w:rPr>
          <w:rFonts w:asciiTheme="majorHAnsi" w:hAnsiTheme="majorHAnsi" w:cs="Arial"/>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Menunjukkan sikap bertanggungjawab atas pekerjaan kefarmasian secara mandiri</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Menginternalisasi semangat kemandirian, kejuangan, dan kewirausahaan di bidang farmasi</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bekerja di bidang farmasi dan memiliki kompetensi kerja yang sesuai standar kompetensi profesi apoteker</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membuat keputusan yang independen dalam menjalankan profesi apoteker berdasarkan pemikiran logis, kritis, sistematis dan kreatif</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mengkomunikasikan pemikiran/ argumen atau karya inovasi yang bermanfaat bagi pengembangan profesi apoteker dan kewirausahaan, yang dapat dipertanggungjawabkan secara ilmiah dan sesuai etika profesi kepada masyarakat, terutama masyarakat profesinya.</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melakukan evaluasi secara kritis terhadap hasil kerja dan keputusan yang dibuat dalam melaksanakan pekerjaan kefarmasian oleh dirinya sendiri dan oleh sejawat</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meningkatkan keahlian profesi apoteker melalui pelatihan dan pengalaman kerja</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meningkatkan mutu sumber daya untuk pengembangan program strategis organisasi profesi apoteker</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lastRenderedPageBreak/>
        <w:t>Mampu memimpin suatu tim kerja untuk memecahkan masalah pada bidang farmasi</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bekerja sama dengan profesi kesehatan lainnya dalam menyelesaikan masalah pekerjaan kefarmasian</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mengembangkan dan memelihara jaringan kerja dengan masyarakat, sejawat profesi apoteker dan tenaga kesehatan lain</w:t>
      </w:r>
      <w:r w:rsidR="007303FD">
        <w:rPr>
          <w:rFonts w:asciiTheme="majorHAnsi" w:hAnsiTheme="majorHAnsi"/>
        </w:rPr>
        <w:t>.</w:t>
      </w:r>
    </w:p>
    <w:p w:rsidR="003F1519" w:rsidRPr="00622565" w:rsidRDefault="003F1519" w:rsidP="001151D4">
      <w:pPr>
        <w:pStyle w:val="ListParagraph"/>
        <w:numPr>
          <w:ilvl w:val="0"/>
          <w:numId w:val="31"/>
        </w:numPr>
        <w:spacing w:after="0" w:line="240" w:lineRule="auto"/>
        <w:jc w:val="both"/>
        <w:rPr>
          <w:rFonts w:asciiTheme="majorHAnsi" w:hAnsiTheme="majorHAnsi" w:cs="Arial"/>
        </w:rPr>
      </w:pPr>
      <w:r w:rsidRPr="00622565">
        <w:rPr>
          <w:rFonts w:asciiTheme="majorHAnsi" w:hAnsiTheme="majorHAnsi"/>
        </w:rPr>
        <w:t>Mampu meningkatkan kapasitas pembelajaran secara mandiri</w:t>
      </w:r>
      <w:r w:rsidR="007303FD">
        <w:rPr>
          <w:rFonts w:asciiTheme="majorHAnsi" w:hAnsiTheme="majorHAnsi"/>
        </w:rPr>
        <w:t>.</w:t>
      </w:r>
    </w:p>
    <w:p w:rsidR="00BC2778" w:rsidRPr="00910C08" w:rsidRDefault="00BC2778" w:rsidP="00BC2778">
      <w:pPr>
        <w:ind w:left="450" w:hanging="450"/>
        <w:rPr>
          <w:rFonts w:asciiTheme="majorHAnsi" w:hAnsiTheme="majorHAnsi" w:cs="Arial"/>
          <w:sz w:val="22"/>
          <w:szCs w:val="22"/>
        </w:rPr>
      </w:pPr>
    </w:p>
    <w:p w:rsidR="00BC2778" w:rsidRPr="00910C08" w:rsidRDefault="00BC2778" w:rsidP="00BC2778">
      <w:pPr>
        <w:rPr>
          <w:rFonts w:asciiTheme="majorHAnsi" w:hAnsiTheme="majorHAnsi" w:cs="Arial"/>
          <w:b/>
          <w:sz w:val="22"/>
          <w:szCs w:val="22"/>
        </w:rPr>
      </w:pPr>
      <w:r w:rsidRPr="00910C08">
        <w:rPr>
          <w:rFonts w:asciiTheme="majorHAnsi" w:hAnsiTheme="majorHAnsi" w:cs="Arial"/>
          <w:b/>
          <w:sz w:val="22"/>
          <w:szCs w:val="22"/>
          <w:lang w:val="id-ID"/>
        </w:rPr>
        <w:t>K</w:t>
      </w:r>
      <w:r w:rsidRPr="00910C08">
        <w:rPr>
          <w:rFonts w:asciiTheme="majorHAnsi" w:hAnsiTheme="majorHAnsi" w:cs="Arial"/>
          <w:b/>
          <w:sz w:val="22"/>
          <w:szCs w:val="22"/>
        </w:rPr>
        <w:t xml:space="preserve">ompetensi </w:t>
      </w:r>
      <w:r w:rsidR="00370871">
        <w:rPr>
          <w:rFonts w:asciiTheme="majorHAnsi" w:hAnsiTheme="majorHAnsi" w:cs="Arial"/>
          <w:b/>
          <w:sz w:val="22"/>
          <w:szCs w:val="22"/>
          <w:lang w:val="id-ID"/>
        </w:rPr>
        <w:t>pendamping</w:t>
      </w:r>
      <w:r w:rsidRPr="00910C08">
        <w:rPr>
          <w:rFonts w:asciiTheme="majorHAnsi" w:hAnsiTheme="majorHAnsi" w:cs="Arial"/>
          <w:b/>
          <w:sz w:val="22"/>
          <w:szCs w:val="22"/>
        </w:rPr>
        <w:t xml:space="preserve"> lulusan</w:t>
      </w:r>
    </w:p>
    <w:p w:rsidR="00BC2778"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rPr>
        <w:t>Mampu menyediakan dan mendiseminasikan informasi terkait obat dan pengobatan dalam upaya promotif dan preventifkesehatan masyarakat</w:t>
      </w:r>
      <w:r w:rsidR="007303FD">
        <w:rPr>
          <w:rFonts w:asciiTheme="majorHAnsi" w:hAnsiTheme="majorHAnsi"/>
        </w:rPr>
        <w:t>.</w:t>
      </w:r>
    </w:p>
    <w:p w:rsidR="00BC2778"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rPr>
        <w:t xml:space="preserve">Mampu menyiapkan dan membuat sediaan farmasi, menangani i.v admixture dan </w:t>
      </w:r>
      <w:r w:rsidRPr="00622565">
        <w:rPr>
          <w:rFonts w:asciiTheme="majorHAnsi" w:hAnsiTheme="majorHAnsi"/>
          <w:lang w:val="en-US"/>
        </w:rPr>
        <w:t xml:space="preserve">obat </w:t>
      </w:r>
      <w:r w:rsidRPr="00622565">
        <w:rPr>
          <w:rFonts w:asciiTheme="majorHAnsi" w:hAnsiTheme="majorHAnsi"/>
        </w:rPr>
        <w:t>sitostatika, serta menjamin keamanan, efektivitas, stabilitas dan mutu sediaan</w:t>
      </w:r>
      <w:r w:rsidR="00BC2778" w:rsidRPr="00622565">
        <w:rPr>
          <w:rFonts w:asciiTheme="majorHAnsi" w:hAnsiTheme="majorHAnsi" w:cs="Arial"/>
        </w:rPr>
        <w:t>.</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rPr>
        <w:t>Mampu menetapkan formulasi dan spesifikasi produk</w:t>
      </w:r>
      <w:r w:rsidR="00BC2778" w:rsidRPr="00622565">
        <w:rPr>
          <w:rFonts w:asciiTheme="majorHAnsi" w:hAnsiTheme="majorHAnsi" w:cs="Arial"/>
        </w:rPr>
        <w:t>.</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cs="Arial"/>
        </w:rPr>
        <w:t>Mampu melakukan penelitian bidang kefarmasian, khususnya dalam upaya peningkatan pencapaian keberhasilan terapi.</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lang w:val="en-US"/>
        </w:rPr>
        <w:t xml:space="preserve">Mampu menerapkan pengelolaan data </w:t>
      </w:r>
      <w:r w:rsidRPr="00622565">
        <w:rPr>
          <w:rFonts w:asciiTheme="majorHAnsi" w:hAnsiTheme="majorHAnsi"/>
        </w:rPr>
        <w:t>pengobatan pasien</w:t>
      </w:r>
      <w:r w:rsidRPr="00622565">
        <w:rPr>
          <w:rFonts w:asciiTheme="majorHAnsi" w:hAnsiTheme="majorHAnsi"/>
          <w:lang w:val="en-US"/>
        </w:rPr>
        <w:t xml:space="preserve"> dalam rangka mengop</w:t>
      </w:r>
      <w:r w:rsidRPr="00622565">
        <w:rPr>
          <w:rFonts w:asciiTheme="majorHAnsi" w:hAnsiTheme="majorHAnsi"/>
        </w:rPr>
        <w:t>t</w:t>
      </w:r>
      <w:r w:rsidRPr="00622565">
        <w:rPr>
          <w:rFonts w:asciiTheme="majorHAnsi" w:hAnsiTheme="majorHAnsi"/>
          <w:lang w:val="en-US"/>
        </w:rPr>
        <w:t>imalkan terapi</w:t>
      </w:r>
      <w:r w:rsidRPr="00622565">
        <w:rPr>
          <w:rFonts w:asciiTheme="majorHAnsi" w:hAnsiTheme="majorHAnsi"/>
        </w:rPr>
        <w:t>.</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cs="Arial"/>
        </w:rPr>
        <w:t>Mampu  merancang dan melaksanakan pelayanan kefarmasian berbasis komunitas dalam upaya promotif dan preventif kesehatan masyarakat.</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cs="Arial"/>
        </w:rPr>
        <w:t>Mampu  berperan aktif dalam perbaikan kebijakan obat nasional (KONAS), regional, maupun institusional</w:t>
      </w:r>
      <w:r w:rsidR="00057295">
        <w:rPr>
          <w:rFonts w:asciiTheme="majorHAnsi" w:hAnsiTheme="majorHAnsi" w:cs="Arial"/>
        </w:rPr>
        <w:t>.</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cs="Arial"/>
        </w:rPr>
        <w:t>Mampu mengelola proses produksi dan penjaminan mutu produk untuk memperoleh sediaan farmasi yang aman, efektif, stabil dan memenuhi standar mutu.</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cs="Arial"/>
        </w:rPr>
        <w:t>Mampu mengelola penyediaan, pendistribusian dan penjaminan mutu sediaan farmasi dan alat kesehatan secara sistematis dan efektif.</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lang w:val="en-US"/>
        </w:rPr>
        <w:t xml:space="preserve">Mampu </w:t>
      </w:r>
      <w:r w:rsidRPr="00622565">
        <w:rPr>
          <w:rFonts w:asciiTheme="majorHAnsi" w:hAnsiTheme="majorHAnsi"/>
        </w:rPr>
        <w:t>mengaplikasikan</w:t>
      </w:r>
      <w:r w:rsidRPr="00622565">
        <w:rPr>
          <w:rFonts w:asciiTheme="majorHAnsi" w:hAnsiTheme="majorHAnsi"/>
          <w:lang w:val="en-US"/>
        </w:rPr>
        <w:t xml:space="preserve"> konsep </w:t>
      </w:r>
      <w:r w:rsidRPr="00622565">
        <w:rPr>
          <w:rFonts w:asciiTheme="majorHAnsi" w:hAnsiTheme="majorHAnsi"/>
        </w:rPr>
        <w:t>farmakoekonomi pada pelayanan kefarmasian.</w:t>
      </w:r>
    </w:p>
    <w:p w:rsidR="00622565" w:rsidRPr="00622565" w:rsidRDefault="00622565" w:rsidP="001151D4">
      <w:pPr>
        <w:pStyle w:val="ListParagraph"/>
        <w:numPr>
          <w:ilvl w:val="0"/>
          <w:numId w:val="32"/>
        </w:numPr>
        <w:spacing w:after="0" w:line="240" w:lineRule="auto"/>
        <w:ind w:left="680" w:hanging="284"/>
        <w:jc w:val="both"/>
        <w:rPr>
          <w:rFonts w:asciiTheme="majorHAnsi" w:hAnsiTheme="majorHAnsi" w:cs="Arial"/>
        </w:rPr>
      </w:pPr>
      <w:r w:rsidRPr="00622565">
        <w:rPr>
          <w:rFonts w:asciiTheme="majorHAnsi" w:hAnsiTheme="majorHAnsi"/>
        </w:rPr>
        <w:t>Mampu menguasai materi dan prosedur uji kompetensi apoteker indonesia</w:t>
      </w:r>
      <w:r w:rsidR="00057295">
        <w:rPr>
          <w:rFonts w:asciiTheme="majorHAnsi" w:hAnsiTheme="majorHAnsi"/>
        </w:rPr>
        <w:t>.</w:t>
      </w:r>
    </w:p>
    <w:p w:rsidR="00BC2778" w:rsidRDefault="00BC2778" w:rsidP="00BC2778">
      <w:pPr>
        <w:rPr>
          <w:rFonts w:asciiTheme="majorHAnsi" w:hAnsiTheme="majorHAnsi" w:cs="Arial"/>
          <w:b/>
          <w:sz w:val="22"/>
          <w:szCs w:val="22"/>
        </w:rPr>
      </w:pPr>
    </w:p>
    <w:p w:rsidR="00320B1A" w:rsidRPr="00320B1A" w:rsidRDefault="00320B1A" w:rsidP="00BC2778">
      <w:pPr>
        <w:rPr>
          <w:rFonts w:asciiTheme="majorHAnsi" w:hAnsiTheme="majorHAnsi" w:cs="Arial"/>
          <w:b/>
          <w:sz w:val="22"/>
          <w:szCs w:val="22"/>
        </w:rPr>
      </w:pPr>
    </w:p>
    <w:p w:rsidR="00BC2778" w:rsidRPr="00910C08" w:rsidRDefault="00BC2778" w:rsidP="00BC2778">
      <w:pPr>
        <w:rPr>
          <w:rFonts w:asciiTheme="majorHAnsi" w:hAnsiTheme="majorHAnsi" w:cs="Arial"/>
          <w:b/>
          <w:sz w:val="22"/>
          <w:szCs w:val="22"/>
        </w:rPr>
      </w:pPr>
      <w:r w:rsidRPr="00910C08">
        <w:rPr>
          <w:rFonts w:asciiTheme="majorHAnsi" w:hAnsiTheme="majorHAnsi" w:cs="Arial"/>
          <w:b/>
          <w:sz w:val="22"/>
          <w:szCs w:val="22"/>
          <w:lang w:val="id-ID"/>
        </w:rPr>
        <w:t>K</w:t>
      </w:r>
      <w:r w:rsidRPr="00910C08">
        <w:rPr>
          <w:rFonts w:asciiTheme="majorHAnsi" w:hAnsiTheme="majorHAnsi" w:cs="Arial"/>
          <w:b/>
          <w:sz w:val="22"/>
          <w:szCs w:val="22"/>
        </w:rPr>
        <w:t xml:space="preserve">ompetensi </w:t>
      </w:r>
      <w:r w:rsidR="00862D3C">
        <w:rPr>
          <w:rFonts w:asciiTheme="majorHAnsi" w:hAnsiTheme="majorHAnsi" w:cs="Arial"/>
          <w:b/>
          <w:sz w:val="22"/>
          <w:szCs w:val="22"/>
          <w:lang w:val="id-ID"/>
        </w:rPr>
        <w:t>penciri</w:t>
      </w:r>
      <w:r w:rsidRPr="00910C08">
        <w:rPr>
          <w:rFonts w:asciiTheme="majorHAnsi" w:hAnsiTheme="majorHAnsi" w:cs="Arial"/>
          <w:b/>
          <w:sz w:val="22"/>
          <w:szCs w:val="22"/>
        </w:rPr>
        <w:t xml:space="preserve"> lulusan </w:t>
      </w:r>
    </w:p>
    <w:p w:rsidR="00BC2778" w:rsidRPr="00B54620" w:rsidRDefault="00B54620" w:rsidP="001151D4">
      <w:pPr>
        <w:pStyle w:val="ListParagraph"/>
        <w:numPr>
          <w:ilvl w:val="0"/>
          <w:numId w:val="33"/>
        </w:numPr>
        <w:spacing w:after="0" w:line="240" w:lineRule="auto"/>
        <w:ind w:left="714" w:hanging="357"/>
        <w:jc w:val="both"/>
        <w:rPr>
          <w:rFonts w:asciiTheme="majorHAnsi" w:hAnsiTheme="majorHAnsi" w:cs="Arial"/>
        </w:rPr>
      </w:pPr>
      <w:r w:rsidRPr="00B54620">
        <w:rPr>
          <w:rFonts w:asciiTheme="majorHAnsi" w:hAnsiTheme="majorHAnsi"/>
          <w:lang w:val="en-US"/>
        </w:rPr>
        <w:t xml:space="preserve">Mampu menjadi </w:t>
      </w:r>
      <w:r w:rsidRPr="00B54620">
        <w:rPr>
          <w:rFonts w:asciiTheme="majorHAnsi" w:hAnsiTheme="majorHAnsi"/>
        </w:rPr>
        <w:t>Apoteker</w:t>
      </w:r>
      <w:r w:rsidRPr="00B54620">
        <w:rPr>
          <w:rFonts w:asciiTheme="majorHAnsi" w:hAnsiTheme="majorHAnsi"/>
          <w:lang w:val="en-US"/>
        </w:rPr>
        <w:t xml:space="preserve"> yang jujur, peduli, pantang menyerah, dan bertanggung jawab dalam melaksanakan pekerjaan kefarmasian sesuai dengan kewenangannya</w:t>
      </w:r>
      <w:r w:rsidR="00BC2778" w:rsidRPr="00B54620">
        <w:rPr>
          <w:rFonts w:asciiTheme="majorHAnsi" w:hAnsiTheme="majorHAnsi" w:cs="Arial"/>
        </w:rPr>
        <w:t>.</w:t>
      </w:r>
    </w:p>
    <w:p w:rsidR="00BC2778" w:rsidRPr="00B54620" w:rsidRDefault="00B54620" w:rsidP="001151D4">
      <w:pPr>
        <w:numPr>
          <w:ilvl w:val="0"/>
          <w:numId w:val="33"/>
        </w:numPr>
        <w:ind w:left="714" w:hanging="357"/>
        <w:jc w:val="both"/>
        <w:rPr>
          <w:rFonts w:asciiTheme="majorHAnsi" w:hAnsiTheme="majorHAnsi" w:cs="Arial"/>
          <w:sz w:val="22"/>
          <w:szCs w:val="22"/>
        </w:rPr>
      </w:pPr>
      <w:r w:rsidRPr="00B54620">
        <w:rPr>
          <w:rFonts w:asciiTheme="majorHAnsi" w:hAnsiTheme="majorHAnsi"/>
          <w:sz w:val="22"/>
          <w:szCs w:val="22"/>
        </w:rPr>
        <w:t>Mampu menjadi Apoteker yang menjunjung tinggi k</w:t>
      </w:r>
      <w:r w:rsidR="00057295">
        <w:rPr>
          <w:rFonts w:asciiTheme="majorHAnsi" w:hAnsiTheme="majorHAnsi"/>
          <w:sz w:val="22"/>
          <w:szCs w:val="22"/>
        </w:rPr>
        <w:t>earifan lok</w:t>
      </w:r>
      <w:r w:rsidRPr="00B54620">
        <w:rPr>
          <w:rFonts w:asciiTheme="majorHAnsi" w:hAnsiTheme="majorHAnsi"/>
          <w:sz w:val="22"/>
          <w:szCs w:val="22"/>
        </w:rPr>
        <w:t>al</w:t>
      </w:r>
      <w:r w:rsidR="00BC2778" w:rsidRPr="00B54620">
        <w:rPr>
          <w:rFonts w:asciiTheme="majorHAnsi" w:hAnsiTheme="majorHAnsi" w:cs="Arial"/>
          <w:sz w:val="22"/>
          <w:szCs w:val="22"/>
        </w:rPr>
        <w:t xml:space="preserve">. </w:t>
      </w:r>
    </w:p>
    <w:p w:rsidR="00BC2778" w:rsidRPr="00B54620" w:rsidRDefault="00B54620" w:rsidP="001151D4">
      <w:pPr>
        <w:numPr>
          <w:ilvl w:val="0"/>
          <w:numId w:val="33"/>
        </w:numPr>
        <w:ind w:left="714" w:hanging="357"/>
        <w:jc w:val="both"/>
        <w:rPr>
          <w:rFonts w:asciiTheme="majorHAnsi" w:hAnsiTheme="majorHAnsi" w:cs="Arial"/>
          <w:sz w:val="22"/>
          <w:szCs w:val="22"/>
        </w:rPr>
      </w:pPr>
      <w:r w:rsidRPr="00B54620">
        <w:rPr>
          <w:rFonts w:asciiTheme="majorHAnsi" w:hAnsiTheme="majorHAnsi"/>
          <w:sz w:val="22"/>
          <w:szCs w:val="22"/>
        </w:rPr>
        <w:t>Mampu menjadi Apoteker yang dapat berkomunikasi dengan baik dan beretika</w:t>
      </w:r>
      <w:r w:rsidR="00BC2778" w:rsidRPr="00B54620">
        <w:rPr>
          <w:rFonts w:asciiTheme="majorHAnsi" w:hAnsiTheme="majorHAnsi" w:cs="Arial"/>
          <w:sz w:val="22"/>
          <w:szCs w:val="22"/>
        </w:rPr>
        <w:t xml:space="preserve">. </w:t>
      </w:r>
    </w:p>
    <w:p w:rsidR="00B54620" w:rsidRPr="00B54620" w:rsidRDefault="00B54620" w:rsidP="001151D4">
      <w:pPr>
        <w:numPr>
          <w:ilvl w:val="0"/>
          <w:numId w:val="33"/>
        </w:numPr>
        <w:ind w:left="714" w:hanging="357"/>
        <w:jc w:val="both"/>
        <w:rPr>
          <w:rFonts w:asciiTheme="majorHAnsi" w:hAnsiTheme="majorHAnsi" w:cs="Arial"/>
          <w:sz w:val="22"/>
          <w:szCs w:val="22"/>
        </w:rPr>
      </w:pPr>
      <w:r w:rsidRPr="00B54620">
        <w:rPr>
          <w:rFonts w:asciiTheme="majorHAnsi" w:hAnsiTheme="majorHAnsi"/>
          <w:sz w:val="22"/>
          <w:szCs w:val="22"/>
        </w:rPr>
        <w:t xml:space="preserve">Mampu memahami prinsip </w:t>
      </w:r>
      <w:r w:rsidRPr="00057295">
        <w:rPr>
          <w:rFonts w:asciiTheme="majorHAnsi" w:hAnsiTheme="majorHAnsi"/>
          <w:i/>
          <w:sz w:val="22"/>
          <w:szCs w:val="22"/>
        </w:rPr>
        <w:t>enterpreneurship</w:t>
      </w:r>
    </w:p>
    <w:p w:rsidR="00BC2778" w:rsidRPr="00B54620" w:rsidRDefault="00B54620" w:rsidP="001151D4">
      <w:pPr>
        <w:numPr>
          <w:ilvl w:val="0"/>
          <w:numId w:val="33"/>
        </w:numPr>
        <w:ind w:left="714" w:hanging="357"/>
        <w:jc w:val="both"/>
        <w:rPr>
          <w:rFonts w:asciiTheme="majorHAnsi" w:hAnsiTheme="majorHAnsi" w:cs="Arial"/>
          <w:sz w:val="22"/>
          <w:szCs w:val="22"/>
        </w:rPr>
      </w:pPr>
      <w:r w:rsidRPr="00B54620">
        <w:rPr>
          <w:rFonts w:asciiTheme="majorHAnsi" w:hAnsiTheme="majorHAnsi"/>
          <w:sz w:val="22"/>
          <w:szCs w:val="22"/>
        </w:rPr>
        <w:t>Mampu menginterpretasikan data-data ilmiah dalam sumber informasi berbahasa asing</w:t>
      </w:r>
      <w:r w:rsidR="00BC2778" w:rsidRPr="00B54620">
        <w:rPr>
          <w:rFonts w:asciiTheme="majorHAnsi" w:hAnsiTheme="majorHAnsi" w:cs="Arial"/>
          <w:sz w:val="22"/>
          <w:szCs w:val="22"/>
        </w:rPr>
        <w:t>.</w:t>
      </w:r>
    </w:p>
    <w:p w:rsidR="00CE0FEA" w:rsidRPr="00BC2778" w:rsidRDefault="00CE0FEA" w:rsidP="00BC2778">
      <w:pPr>
        <w:jc w:val="both"/>
        <w:rPr>
          <w:rFonts w:asciiTheme="majorHAnsi" w:hAnsiTheme="majorHAnsi" w:cs="Arial"/>
          <w:lang w:val="id-ID"/>
        </w:rPr>
      </w:pPr>
    </w:p>
    <w:p w:rsidR="004F5DCE" w:rsidRPr="002D44FF" w:rsidRDefault="004F5DCE" w:rsidP="00B605AE">
      <w:pPr>
        <w:pStyle w:val="ListParagraph"/>
        <w:numPr>
          <w:ilvl w:val="1"/>
          <w:numId w:val="5"/>
        </w:numPr>
        <w:tabs>
          <w:tab w:val="left" w:pos="426"/>
        </w:tabs>
        <w:spacing w:after="120" w:line="240" w:lineRule="auto"/>
        <w:ind w:left="426"/>
        <w:contextualSpacing w:val="0"/>
        <w:jc w:val="both"/>
        <w:rPr>
          <w:rFonts w:asciiTheme="majorHAnsi" w:hAnsiTheme="majorHAnsi" w:cs="Arial"/>
          <w:b/>
        </w:rPr>
      </w:pPr>
      <w:r w:rsidRPr="002D44FF">
        <w:rPr>
          <w:rFonts w:asciiTheme="majorHAnsi" w:hAnsiTheme="majorHAnsi" w:cs="Arial"/>
          <w:b/>
        </w:rPr>
        <w:t>DERAJAT DAN GELAR PENDIDIKAN</w:t>
      </w:r>
    </w:p>
    <w:p w:rsidR="004F5DCE" w:rsidRPr="002D44FF" w:rsidRDefault="004F5DCE" w:rsidP="00B605AE">
      <w:pPr>
        <w:ind w:left="425" w:firstLine="720"/>
        <w:jc w:val="both"/>
        <w:rPr>
          <w:rFonts w:asciiTheme="majorHAnsi" w:hAnsiTheme="majorHAnsi" w:cs="Arial"/>
          <w:sz w:val="22"/>
          <w:szCs w:val="22"/>
          <w:lang w:val="id-ID"/>
        </w:rPr>
      </w:pPr>
      <w:r w:rsidRPr="002D44FF">
        <w:rPr>
          <w:rFonts w:asciiTheme="majorHAnsi" w:hAnsiTheme="majorHAnsi" w:cs="Arial"/>
          <w:sz w:val="22"/>
          <w:szCs w:val="22"/>
          <w:lang w:val="id-ID"/>
        </w:rPr>
        <w:t>Program pen</w:t>
      </w:r>
      <w:r w:rsidR="0085595E">
        <w:rPr>
          <w:rFonts w:asciiTheme="majorHAnsi" w:hAnsiTheme="majorHAnsi" w:cs="Arial"/>
          <w:sz w:val="22"/>
          <w:szCs w:val="22"/>
          <w:lang w:val="id-ID"/>
        </w:rPr>
        <w:t>didikan di PSPA Farmasi Unsoed merupakan</w:t>
      </w:r>
      <w:r w:rsidRPr="002D44FF">
        <w:rPr>
          <w:rFonts w:asciiTheme="majorHAnsi" w:hAnsiTheme="majorHAnsi" w:cs="Arial"/>
          <w:sz w:val="22"/>
          <w:szCs w:val="22"/>
          <w:lang w:val="id-ID"/>
        </w:rPr>
        <w:t xml:space="preserve"> Tahap </w:t>
      </w:r>
      <w:r w:rsidR="0085595E">
        <w:rPr>
          <w:rFonts w:asciiTheme="majorHAnsi" w:hAnsiTheme="majorHAnsi" w:cs="Arial"/>
          <w:sz w:val="22"/>
          <w:szCs w:val="22"/>
          <w:lang w:val="id-ID"/>
        </w:rPr>
        <w:t xml:space="preserve">Lanjutan </w:t>
      </w:r>
      <w:r w:rsidRPr="002D44FF">
        <w:rPr>
          <w:rFonts w:asciiTheme="majorHAnsi" w:hAnsiTheme="majorHAnsi" w:cs="Arial"/>
          <w:sz w:val="22"/>
          <w:szCs w:val="22"/>
          <w:lang w:val="id-ID"/>
        </w:rPr>
        <w:t>Pendidikan Sarjana</w:t>
      </w:r>
      <w:r w:rsidR="00D350DB">
        <w:rPr>
          <w:rFonts w:asciiTheme="majorHAnsi" w:hAnsiTheme="majorHAnsi" w:cs="Arial"/>
          <w:sz w:val="22"/>
          <w:szCs w:val="22"/>
          <w:lang w:val="id-ID"/>
        </w:rPr>
        <w:t xml:space="preserve"> Farmasi</w:t>
      </w:r>
      <w:r w:rsidRPr="002D44FF">
        <w:rPr>
          <w:rFonts w:asciiTheme="majorHAnsi" w:hAnsiTheme="majorHAnsi" w:cs="Arial"/>
          <w:sz w:val="22"/>
          <w:szCs w:val="22"/>
          <w:lang w:val="id-ID"/>
        </w:rPr>
        <w:t xml:space="preserve"> yang akan menghasilkan lulusan </w:t>
      </w:r>
      <w:r w:rsidR="0085595E">
        <w:rPr>
          <w:rFonts w:asciiTheme="majorHAnsi" w:hAnsiTheme="majorHAnsi" w:cs="Arial"/>
          <w:sz w:val="22"/>
          <w:szCs w:val="22"/>
          <w:lang w:val="id-ID"/>
        </w:rPr>
        <w:t>Profesi Kefarmasian yang disebut Apoteker</w:t>
      </w:r>
      <w:r w:rsidRPr="002D44FF">
        <w:rPr>
          <w:rFonts w:asciiTheme="majorHAnsi" w:hAnsiTheme="majorHAnsi" w:cs="Arial"/>
          <w:sz w:val="22"/>
          <w:szCs w:val="22"/>
          <w:lang w:val="id-ID"/>
        </w:rPr>
        <w:t xml:space="preserve"> (disingkat </w:t>
      </w:r>
      <w:r w:rsidR="0085595E">
        <w:rPr>
          <w:rFonts w:asciiTheme="majorHAnsi" w:hAnsiTheme="majorHAnsi" w:cs="Arial"/>
          <w:sz w:val="22"/>
          <w:szCs w:val="22"/>
          <w:lang w:val="id-ID"/>
        </w:rPr>
        <w:t>Apt</w:t>
      </w:r>
      <w:r w:rsidRPr="002D44FF">
        <w:rPr>
          <w:rFonts w:asciiTheme="majorHAnsi" w:hAnsiTheme="majorHAnsi" w:cs="Arial"/>
          <w:sz w:val="22"/>
          <w:szCs w:val="22"/>
          <w:lang w:val="id-ID"/>
        </w:rPr>
        <w:t>.)</w:t>
      </w:r>
    </w:p>
    <w:p w:rsidR="0096183F" w:rsidRPr="0096183F" w:rsidRDefault="0096183F" w:rsidP="00B605AE">
      <w:pPr>
        <w:ind w:left="1080" w:hanging="1080"/>
        <w:jc w:val="center"/>
        <w:rPr>
          <w:rFonts w:asciiTheme="majorHAnsi" w:hAnsiTheme="majorHAnsi"/>
          <w:sz w:val="22"/>
          <w:szCs w:val="22"/>
          <w:lang w:val="id-ID"/>
        </w:rPr>
      </w:pPr>
    </w:p>
    <w:p w:rsidR="00C870A6" w:rsidRPr="000D5CBB" w:rsidRDefault="00CE0FEA" w:rsidP="006C2ED8">
      <w:pPr>
        <w:rPr>
          <w:rFonts w:asciiTheme="majorHAnsi" w:hAnsiTheme="majorHAnsi" w:cs="Arial"/>
          <w:sz w:val="22"/>
          <w:szCs w:val="22"/>
          <w:lang w:val="id-ID"/>
        </w:rPr>
      </w:pPr>
      <w:r>
        <w:rPr>
          <w:rFonts w:asciiTheme="majorHAnsi" w:hAnsiTheme="majorHAnsi" w:cs="Arial"/>
          <w:sz w:val="22"/>
          <w:szCs w:val="22"/>
          <w:lang w:val="id-ID"/>
        </w:rPr>
        <w:br w:type="page"/>
      </w:r>
      <w:r w:rsidR="00467279" w:rsidRPr="000D5CBB">
        <w:rPr>
          <w:rFonts w:ascii="Adorable" w:hAnsi="Adorable"/>
          <w:sz w:val="56"/>
          <w:szCs w:val="56"/>
          <w:lang w:val="id-ID"/>
        </w:rPr>
        <w:lastRenderedPageBreak/>
        <w:t xml:space="preserve">Bab </w:t>
      </w:r>
      <w:r w:rsidR="00CE4053" w:rsidRPr="000D5CBB">
        <w:rPr>
          <w:rFonts w:ascii="Adorable" w:hAnsi="Adorable"/>
          <w:sz w:val="56"/>
          <w:szCs w:val="56"/>
          <w:lang w:val="id-ID"/>
        </w:rPr>
        <w:t>4</w:t>
      </w:r>
    </w:p>
    <w:p w:rsidR="00C870A6" w:rsidRPr="000D5CBB" w:rsidRDefault="00467279" w:rsidP="00B605AE">
      <w:pPr>
        <w:pBdr>
          <w:bottom w:val="single" w:sz="4" w:space="1" w:color="auto"/>
        </w:pBdr>
        <w:ind w:left="1080" w:hanging="1080"/>
        <w:jc w:val="center"/>
        <w:rPr>
          <w:rFonts w:asciiTheme="majorHAnsi" w:hAnsiTheme="majorHAnsi" w:cs="Arial"/>
          <w:sz w:val="28"/>
          <w:szCs w:val="28"/>
          <w:lang w:val="id-ID"/>
        </w:rPr>
      </w:pPr>
      <w:r w:rsidRPr="000D5CBB">
        <w:rPr>
          <w:rFonts w:asciiTheme="majorHAnsi" w:hAnsiTheme="majorHAnsi"/>
          <w:b/>
          <w:sz w:val="28"/>
          <w:szCs w:val="28"/>
          <w:lang w:val="id-ID"/>
        </w:rPr>
        <w:t>SISTEM PENDIDIKAN</w:t>
      </w:r>
    </w:p>
    <w:p w:rsidR="00C870A6" w:rsidRPr="000D5CBB" w:rsidRDefault="00C870A6" w:rsidP="00B605AE">
      <w:pPr>
        <w:ind w:left="1080" w:hanging="1080"/>
        <w:rPr>
          <w:rFonts w:asciiTheme="majorHAnsi" w:hAnsiTheme="majorHAnsi" w:cs="Arial"/>
          <w:sz w:val="22"/>
          <w:szCs w:val="22"/>
          <w:lang w:val="id-ID"/>
        </w:rPr>
      </w:pPr>
    </w:p>
    <w:p w:rsidR="00C870A6" w:rsidRPr="000D5CBB" w:rsidRDefault="00C870A6" w:rsidP="00B605AE">
      <w:pPr>
        <w:ind w:left="1080" w:hanging="1080"/>
        <w:rPr>
          <w:rFonts w:asciiTheme="majorHAnsi" w:hAnsiTheme="majorHAnsi" w:cs="Arial"/>
          <w:sz w:val="22"/>
          <w:szCs w:val="22"/>
          <w:lang w:val="id-ID"/>
        </w:rPr>
      </w:pPr>
    </w:p>
    <w:p w:rsidR="00C870A6" w:rsidRPr="000D5CBB" w:rsidRDefault="00C870A6" w:rsidP="00B605AE">
      <w:pPr>
        <w:ind w:left="1080" w:hanging="1080"/>
        <w:rPr>
          <w:rFonts w:asciiTheme="majorHAnsi" w:hAnsiTheme="majorHAnsi" w:cs="Arial"/>
          <w:sz w:val="22"/>
          <w:szCs w:val="22"/>
          <w:lang w:val="id-ID"/>
        </w:rPr>
      </w:pPr>
    </w:p>
    <w:p w:rsidR="00037A9D" w:rsidRPr="0096183F" w:rsidRDefault="00037A9D" w:rsidP="001151D4">
      <w:pPr>
        <w:pStyle w:val="ListParagraph"/>
        <w:numPr>
          <w:ilvl w:val="0"/>
          <w:numId w:val="6"/>
        </w:numPr>
        <w:spacing w:after="120" w:line="240" w:lineRule="auto"/>
        <w:ind w:left="425" w:hanging="425"/>
        <w:contextualSpacing w:val="0"/>
        <w:rPr>
          <w:rFonts w:asciiTheme="majorHAnsi" w:hAnsiTheme="majorHAnsi" w:cs="Arial"/>
          <w:b/>
        </w:rPr>
      </w:pPr>
      <w:r w:rsidRPr="0096183F">
        <w:rPr>
          <w:rFonts w:asciiTheme="majorHAnsi" w:hAnsiTheme="majorHAnsi" w:cs="Arial"/>
          <w:b/>
        </w:rPr>
        <w:t>SISTEM PELAKSANAAN PENDIDIKAN</w:t>
      </w:r>
    </w:p>
    <w:p w:rsidR="00037A9D" w:rsidRPr="000D5CBB" w:rsidRDefault="00037A9D" w:rsidP="001151D4">
      <w:pPr>
        <w:pStyle w:val="ListParagraph"/>
        <w:numPr>
          <w:ilvl w:val="0"/>
          <w:numId w:val="7"/>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Sistem pendidikan yang dilaksanakan adalah Sistem Kredit berbasis paket. Setiap tahun ajaran dibagi menjadi dua semester dan dimungkinkan ada kegiatan akademik diantara dua semester tersebut. Permulaan dan berakhirnya setiap semester diatur oleh universitas atau fakultas.</w:t>
      </w:r>
    </w:p>
    <w:p w:rsidR="00037A9D" w:rsidRPr="000D5CBB" w:rsidRDefault="00037A9D" w:rsidP="001151D4">
      <w:pPr>
        <w:pStyle w:val="ListParagraph"/>
        <w:numPr>
          <w:ilvl w:val="0"/>
          <w:numId w:val="7"/>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 xml:space="preserve">Apabila dilaksanakan kegiatan akademik diantara dua semester seperti tertera pada butir (1) </w:t>
      </w:r>
      <w:r w:rsidR="00184EDF">
        <w:rPr>
          <w:rFonts w:asciiTheme="majorHAnsi" w:hAnsiTheme="majorHAnsi" w:cs="Arial"/>
        </w:rPr>
        <w:t xml:space="preserve">disebut dengan semester antara. Semester antara merupakan kurun waktu proses pembelajaran efektif selama paling sedikit 8 (delapan) minggu, dan beban mahasiswa paling banyak 9 (sembilan) sks. </w:t>
      </w:r>
    </w:p>
    <w:p w:rsidR="00037A9D" w:rsidRPr="000D5CBB" w:rsidRDefault="00037A9D" w:rsidP="001151D4">
      <w:pPr>
        <w:pStyle w:val="ListParagraph"/>
        <w:numPr>
          <w:ilvl w:val="0"/>
          <w:numId w:val="7"/>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 xml:space="preserve">Pelaksanaan </w:t>
      </w:r>
      <w:r w:rsidR="00257726">
        <w:rPr>
          <w:rFonts w:asciiTheme="majorHAnsi" w:hAnsiTheme="majorHAnsi" w:cs="Arial"/>
        </w:rPr>
        <w:t>semester antara</w:t>
      </w:r>
      <w:r w:rsidRPr="000D5CBB">
        <w:rPr>
          <w:rFonts w:asciiTheme="majorHAnsi" w:hAnsiTheme="majorHAnsi" w:cs="Arial"/>
        </w:rPr>
        <w:t xml:space="preserve"> hanya dapat diikuti oleh mahasiswa yang sudah pernah mengambil mata kuliah yang bersangkutan.</w:t>
      </w:r>
    </w:p>
    <w:p w:rsidR="00037A9D" w:rsidRPr="000D5CBB" w:rsidRDefault="00037A9D" w:rsidP="00B605AE">
      <w:pPr>
        <w:pStyle w:val="ListParagraph"/>
        <w:spacing w:after="0" w:line="240" w:lineRule="auto"/>
        <w:contextualSpacing w:val="0"/>
        <w:jc w:val="both"/>
        <w:rPr>
          <w:rFonts w:asciiTheme="majorHAnsi" w:hAnsiTheme="majorHAnsi" w:cs="Arial"/>
        </w:rPr>
      </w:pPr>
    </w:p>
    <w:p w:rsidR="00037A9D" w:rsidRPr="00545270" w:rsidRDefault="00037A9D" w:rsidP="001151D4">
      <w:pPr>
        <w:pStyle w:val="ListParagraph"/>
        <w:numPr>
          <w:ilvl w:val="0"/>
          <w:numId w:val="6"/>
        </w:numPr>
        <w:spacing w:after="120" w:line="240" w:lineRule="auto"/>
        <w:ind w:left="425" w:hanging="425"/>
        <w:contextualSpacing w:val="0"/>
        <w:rPr>
          <w:rFonts w:asciiTheme="majorHAnsi" w:hAnsiTheme="majorHAnsi" w:cs="Arial"/>
          <w:b/>
        </w:rPr>
      </w:pPr>
      <w:r w:rsidRPr="00545270">
        <w:rPr>
          <w:rFonts w:asciiTheme="majorHAnsi" w:hAnsiTheme="majorHAnsi" w:cs="Arial"/>
          <w:b/>
        </w:rPr>
        <w:t>SISTEM KREDIT SEMESTER</w:t>
      </w:r>
    </w:p>
    <w:p w:rsidR="00037A9D" w:rsidRPr="000D5CBB" w:rsidRDefault="00037A9D" w:rsidP="001151D4">
      <w:pPr>
        <w:pStyle w:val="ListParagraph"/>
        <w:numPr>
          <w:ilvl w:val="0"/>
          <w:numId w:val="8"/>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Sistem Kredit</w:t>
      </w:r>
    </w:p>
    <w:p w:rsidR="00037A9D" w:rsidRPr="000D5CBB" w:rsidRDefault="00037A9D" w:rsidP="00B605AE">
      <w:pPr>
        <w:pStyle w:val="ListParagraph"/>
        <w:spacing w:after="0" w:line="240" w:lineRule="auto"/>
        <w:ind w:left="851"/>
        <w:contextualSpacing w:val="0"/>
        <w:jc w:val="both"/>
        <w:rPr>
          <w:rFonts w:asciiTheme="majorHAnsi" w:hAnsiTheme="majorHAnsi" w:cs="Arial"/>
        </w:rPr>
      </w:pPr>
      <w:r w:rsidRPr="000D5CBB">
        <w:rPr>
          <w:rFonts w:asciiTheme="majorHAnsi" w:hAnsiTheme="majorHAnsi" w:cs="Arial"/>
        </w:rPr>
        <w:t>Sistem kredit ialah suatu sistem penyelenggaraan pendidikan dengan menggunakan satuan kredit semester untuk menyatakan beban studi mahasiswa, beban kerja staf pengajar dan beban penyelenggaraan program lembaga pendidikan.</w:t>
      </w:r>
    </w:p>
    <w:p w:rsidR="00037A9D" w:rsidRPr="000D5CBB" w:rsidRDefault="00037A9D" w:rsidP="001151D4">
      <w:pPr>
        <w:pStyle w:val="ListParagraph"/>
        <w:numPr>
          <w:ilvl w:val="0"/>
          <w:numId w:val="8"/>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Sistem Semester</w:t>
      </w:r>
    </w:p>
    <w:p w:rsidR="00037A9D" w:rsidRPr="000D5CBB" w:rsidRDefault="00037A9D" w:rsidP="001151D4">
      <w:pPr>
        <w:pStyle w:val="ListParagraph"/>
        <w:numPr>
          <w:ilvl w:val="0"/>
          <w:numId w:val="9"/>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Sistem semester adalah sistem penyelenggaraan program pendidikan yang menggunakan satuan waktu tengah tahunan yang disebut semester.</w:t>
      </w:r>
    </w:p>
    <w:p w:rsidR="00037A9D" w:rsidRPr="000D5CBB" w:rsidRDefault="00037A9D" w:rsidP="001151D4">
      <w:pPr>
        <w:pStyle w:val="ListParagraph"/>
        <w:numPr>
          <w:ilvl w:val="0"/>
          <w:numId w:val="9"/>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 xml:space="preserve">Semester adalah kurun waktu kegiatan yang terdiri atas 16 sampai 18 minggu kuliah atau kegiatan terjadwal lainnya </w:t>
      </w:r>
      <w:r w:rsidRPr="000D5CBB">
        <w:rPr>
          <w:rFonts w:asciiTheme="majorHAnsi" w:hAnsiTheme="majorHAnsi" w:cs="Arial"/>
        </w:rPr>
        <w:lastRenderedPageBreak/>
        <w:t>berikut kegiatan iringannya, termasuk dua sampai empat minggu kegiatan penilaian.</w:t>
      </w:r>
    </w:p>
    <w:p w:rsidR="00037A9D" w:rsidRPr="000D5CBB" w:rsidRDefault="00037A9D" w:rsidP="001151D4">
      <w:pPr>
        <w:pStyle w:val="ListParagraph"/>
        <w:numPr>
          <w:ilvl w:val="0"/>
          <w:numId w:val="9"/>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 xml:space="preserve">Penyelenggaraan pendidikan terdiri dari kegiatan-kegiatan perkuliahan, praktikum, praktek </w:t>
      </w:r>
      <w:r w:rsidR="005E0C2F">
        <w:rPr>
          <w:rFonts w:asciiTheme="majorHAnsi" w:hAnsiTheme="majorHAnsi" w:cs="Arial"/>
        </w:rPr>
        <w:t>kerja profesi apoteker</w:t>
      </w:r>
      <w:r w:rsidR="00320B1A">
        <w:rPr>
          <w:rFonts w:asciiTheme="majorHAnsi" w:hAnsiTheme="majorHAnsi" w:cs="Arial"/>
          <w:lang w:val="en-US"/>
        </w:rPr>
        <w:t xml:space="preserve">, studi kasus, </w:t>
      </w:r>
      <w:r w:rsidRPr="000D5CBB">
        <w:rPr>
          <w:rFonts w:asciiTheme="majorHAnsi" w:hAnsiTheme="majorHAnsi" w:cs="Arial"/>
        </w:rPr>
        <w:t>tugas terstruktur dan mandiri, serta kegiatan akademik lainnya.</w:t>
      </w:r>
    </w:p>
    <w:p w:rsidR="00037A9D" w:rsidRPr="000D5CBB" w:rsidRDefault="00037A9D" w:rsidP="001151D4">
      <w:pPr>
        <w:pStyle w:val="ListParagraph"/>
        <w:numPr>
          <w:ilvl w:val="0"/>
          <w:numId w:val="9"/>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 xml:space="preserve">Dalam setiap semester disajikan sejumlah mata kuliah dan setiap mata kuliah mempunyai bobot yang dinyatakan dalam Satuan Kredit Semester (SKS) sesuai dengan yang ditetapkan dalam kurikulum </w:t>
      </w:r>
      <w:r w:rsidR="00320B1A">
        <w:rPr>
          <w:rFonts w:asciiTheme="majorHAnsi" w:hAnsiTheme="majorHAnsi" w:cs="Arial"/>
          <w:lang w:val="en-US"/>
        </w:rPr>
        <w:t>PSPA</w:t>
      </w:r>
      <w:r w:rsidRPr="000D5CBB">
        <w:rPr>
          <w:rFonts w:asciiTheme="majorHAnsi" w:hAnsiTheme="majorHAnsi" w:cs="Arial"/>
        </w:rPr>
        <w:t>.</w:t>
      </w:r>
    </w:p>
    <w:p w:rsidR="00037A9D" w:rsidRPr="000D5CBB" w:rsidRDefault="00037A9D" w:rsidP="001151D4">
      <w:pPr>
        <w:pStyle w:val="ListParagraph"/>
        <w:numPr>
          <w:ilvl w:val="0"/>
          <w:numId w:val="8"/>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Sistem Kredit Semester</w:t>
      </w:r>
    </w:p>
    <w:p w:rsidR="00037A9D" w:rsidRPr="000D5CBB" w:rsidRDefault="00037A9D" w:rsidP="00B605AE">
      <w:pPr>
        <w:pStyle w:val="ListParagraph"/>
        <w:spacing w:after="0" w:line="240" w:lineRule="auto"/>
        <w:ind w:left="851"/>
        <w:contextualSpacing w:val="0"/>
        <w:jc w:val="both"/>
        <w:rPr>
          <w:rFonts w:asciiTheme="majorHAnsi" w:hAnsiTheme="majorHAnsi" w:cs="Arial"/>
        </w:rPr>
      </w:pPr>
      <w:r w:rsidRPr="000D5CBB">
        <w:rPr>
          <w:rFonts w:asciiTheme="majorHAnsi" w:hAnsiTheme="majorHAnsi" w:cs="Arial"/>
        </w:rPr>
        <w:t>Sistem Kredit Semester adalah sistem kredit yang diselenggarakan dalam satuan waktu semester. Sistem Kredit Semester mempunyaidua tujuan yaitu :</w:t>
      </w:r>
    </w:p>
    <w:p w:rsidR="00037A9D" w:rsidRPr="000D5CBB" w:rsidRDefault="00037A9D" w:rsidP="001151D4">
      <w:pPr>
        <w:pStyle w:val="ListParagraph"/>
        <w:numPr>
          <w:ilvl w:val="0"/>
          <w:numId w:val="10"/>
        </w:numPr>
        <w:spacing w:before="120" w:after="0" w:line="240" w:lineRule="auto"/>
        <w:ind w:left="1135" w:hanging="284"/>
        <w:contextualSpacing w:val="0"/>
        <w:jc w:val="both"/>
        <w:rPr>
          <w:rFonts w:asciiTheme="majorHAnsi" w:hAnsiTheme="majorHAnsi" w:cs="Arial"/>
        </w:rPr>
      </w:pPr>
      <w:r w:rsidRPr="000D5CBB">
        <w:rPr>
          <w:rFonts w:asciiTheme="majorHAnsi" w:hAnsiTheme="majorHAnsi" w:cs="Arial"/>
        </w:rPr>
        <w:t>Tujuan Umum</w:t>
      </w:r>
    </w:p>
    <w:p w:rsidR="00037A9D" w:rsidRPr="000D5CBB" w:rsidRDefault="00037A9D" w:rsidP="00B605AE">
      <w:pPr>
        <w:pStyle w:val="ListParagraph"/>
        <w:spacing w:after="0" w:line="240" w:lineRule="auto"/>
        <w:ind w:left="1134"/>
        <w:contextualSpacing w:val="0"/>
        <w:jc w:val="both"/>
        <w:rPr>
          <w:rFonts w:asciiTheme="majorHAnsi" w:hAnsiTheme="majorHAnsi" w:cs="Arial"/>
        </w:rPr>
      </w:pPr>
      <w:r w:rsidRPr="000D5CBB">
        <w:rPr>
          <w:rFonts w:asciiTheme="majorHAnsi" w:hAnsiTheme="majorHAnsi" w:cs="Arial"/>
        </w:rPr>
        <w:t>Agar Perguruan Tinggi dapat lebih memenuhi tuntutan pembangunan, maka perlu disajikan program pendidikan yang bervariasi dan fleksibel.Dengan cara tersebut akan memberikan kemungkinan lebih luas kepada setiap mahasiswa untuk menentukan dan mengatur kurikulum dan strategi proses belajar mengajarnya agar diperoleh hasil yang sebaik-baiknya sesuai dengan rencana dan kondisi masing-masing.</w:t>
      </w:r>
    </w:p>
    <w:p w:rsidR="00037A9D" w:rsidRPr="000D5CBB" w:rsidRDefault="00037A9D" w:rsidP="001151D4">
      <w:pPr>
        <w:pStyle w:val="ListParagraph"/>
        <w:numPr>
          <w:ilvl w:val="0"/>
          <w:numId w:val="10"/>
        </w:numPr>
        <w:spacing w:before="120" w:after="0" w:line="240" w:lineRule="auto"/>
        <w:ind w:left="1135" w:hanging="284"/>
        <w:contextualSpacing w:val="0"/>
        <w:jc w:val="both"/>
        <w:rPr>
          <w:rFonts w:asciiTheme="majorHAnsi" w:hAnsiTheme="majorHAnsi" w:cs="Arial"/>
        </w:rPr>
      </w:pPr>
      <w:r w:rsidRPr="000D5CBB">
        <w:rPr>
          <w:rFonts w:asciiTheme="majorHAnsi" w:hAnsiTheme="majorHAnsi" w:cs="Arial"/>
        </w:rPr>
        <w:t>Tujuan Khusus</w:t>
      </w:r>
    </w:p>
    <w:p w:rsidR="00037A9D" w:rsidRPr="000D5CBB" w:rsidRDefault="00037A9D" w:rsidP="001151D4">
      <w:pPr>
        <w:pStyle w:val="ListParagraph"/>
        <w:numPr>
          <w:ilvl w:val="0"/>
          <w:numId w:val="11"/>
        </w:numPr>
        <w:spacing w:after="0" w:line="240" w:lineRule="auto"/>
        <w:ind w:left="1560" w:hanging="425"/>
        <w:contextualSpacing w:val="0"/>
        <w:jc w:val="both"/>
        <w:rPr>
          <w:rFonts w:asciiTheme="majorHAnsi" w:hAnsiTheme="majorHAnsi" w:cs="Arial"/>
        </w:rPr>
      </w:pPr>
      <w:r w:rsidRPr="000D5CBB">
        <w:rPr>
          <w:rFonts w:asciiTheme="majorHAnsi" w:hAnsiTheme="majorHAnsi" w:cs="Arial"/>
        </w:rPr>
        <w:t>Memberikan kesempatan kepada para mahasiswa yang cakap dan giat belajar dapat menyelesaikan studi dalam waktu yang singkat.</w:t>
      </w:r>
    </w:p>
    <w:p w:rsidR="00037A9D" w:rsidRPr="000D5CBB" w:rsidRDefault="00037A9D" w:rsidP="001151D4">
      <w:pPr>
        <w:pStyle w:val="ListParagraph"/>
        <w:numPr>
          <w:ilvl w:val="0"/>
          <w:numId w:val="11"/>
        </w:numPr>
        <w:spacing w:after="0" w:line="240" w:lineRule="auto"/>
        <w:ind w:left="1560" w:hanging="425"/>
        <w:contextualSpacing w:val="0"/>
        <w:jc w:val="both"/>
        <w:rPr>
          <w:rFonts w:asciiTheme="majorHAnsi" w:hAnsiTheme="majorHAnsi" w:cs="Arial"/>
        </w:rPr>
      </w:pPr>
      <w:r w:rsidRPr="000D5CBB">
        <w:rPr>
          <w:rFonts w:asciiTheme="majorHAnsi" w:hAnsiTheme="majorHAnsi" w:cs="Arial"/>
        </w:rPr>
        <w:t>Memberi kesempatan kepada para mahasiswa agar dapat mengambil matakuliah yang sesuai dengan minat, bakat dan kemampuannya.</w:t>
      </w:r>
    </w:p>
    <w:p w:rsidR="00037A9D" w:rsidRPr="000D5CBB" w:rsidRDefault="00037A9D" w:rsidP="001151D4">
      <w:pPr>
        <w:pStyle w:val="ListParagraph"/>
        <w:numPr>
          <w:ilvl w:val="0"/>
          <w:numId w:val="11"/>
        </w:numPr>
        <w:spacing w:after="0" w:line="240" w:lineRule="auto"/>
        <w:ind w:left="1560" w:hanging="425"/>
        <w:contextualSpacing w:val="0"/>
        <w:jc w:val="both"/>
        <w:rPr>
          <w:rFonts w:asciiTheme="majorHAnsi" w:hAnsiTheme="majorHAnsi" w:cs="Arial"/>
        </w:rPr>
      </w:pPr>
      <w:r w:rsidRPr="000D5CBB">
        <w:rPr>
          <w:rFonts w:asciiTheme="majorHAnsi" w:hAnsiTheme="majorHAnsi" w:cs="Arial"/>
        </w:rPr>
        <w:t>Memberi kemungkinan agar sistem pendidikan dengan input dan output yang majemukdapat dilaksanakan.</w:t>
      </w:r>
    </w:p>
    <w:p w:rsidR="00037A9D" w:rsidRPr="000D5CBB" w:rsidRDefault="00037A9D" w:rsidP="001151D4">
      <w:pPr>
        <w:pStyle w:val="ListParagraph"/>
        <w:numPr>
          <w:ilvl w:val="0"/>
          <w:numId w:val="11"/>
        </w:numPr>
        <w:spacing w:after="0" w:line="240" w:lineRule="auto"/>
        <w:ind w:left="1560" w:hanging="425"/>
        <w:contextualSpacing w:val="0"/>
        <w:jc w:val="both"/>
        <w:rPr>
          <w:rFonts w:asciiTheme="majorHAnsi" w:hAnsiTheme="majorHAnsi" w:cs="Arial"/>
        </w:rPr>
      </w:pPr>
      <w:r w:rsidRPr="000D5CBB">
        <w:rPr>
          <w:rFonts w:asciiTheme="majorHAnsi" w:hAnsiTheme="majorHAnsi" w:cs="Arial"/>
        </w:rPr>
        <w:t>Mempermudah penyesuaian kurikulum dari waktu ke waktu selaras dengan perkembangan ilmu dan teknologi yang sangat pesat dewasa ini.</w:t>
      </w:r>
    </w:p>
    <w:p w:rsidR="00037A9D" w:rsidRPr="000D5CBB" w:rsidRDefault="00037A9D" w:rsidP="001151D4">
      <w:pPr>
        <w:pStyle w:val="ListParagraph"/>
        <w:numPr>
          <w:ilvl w:val="0"/>
          <w:numId w:val="11"/>
        </w:numPr>
        <w:spacing w:after="0" w:line="240" w:lineRule="auto"/>
        <w:ind w:left="1560" w:hanging="425"/>
        <w:contextualSpacing w:val="0"/>
        <w:jc w:val="both"/>
        <w:rPr>
          <w:rFonts w:asciiTheme="majorHAnsi" w:hAnsiTheme="majorHAnsi" w:cs="Arial"/>
        </w:rPr>
      </w:pPr>
      <w:r w:rsidRPr="000D5CBB">
        <w:rPr>
          <w:rFonts w:asciiTheme="majorHAnsi" w:hAnsiTheme="majorHAnsi" w:cs="Arial"/>
        </w:rPr>
        <w:lastRenderedPageBreak/>
        <w:t>Memberi kemungkinan agar sistem evaluasi kemajuan belajar mahasiswa dapat diselenggarakan dengan sebaik-baiknya.</w:t>
      </w:r>
    </w:p>
    <w:p w:rsidR="00037A9D" w:rsidRPr="000D5CBB" w:rsidRDefault="00037A9D" w:rsidP="001151D4">
      <w:pPr>
        <w:pStyle w:val="ListParagraph"/>
        <w:numPr>
          <w:ilvl w:val="0"/>
          <w:numId w:val="10"/>
        </w:numPr>
        <w:spacing w:before="120" w:after="0" w:line="240" w:lineRule="auto"/>
        <w:ind w:left="1135" w:hanging="284"/>
        <w:contextualSpacing w:val="0"/>
        <w:jc w:val="both"/>
        <w:rPr>
          <w:rFonts w:asciiTheme="majorHAnsi" w:hAnsiTheme="majorHAnsi" w:cs="Arial"/>
        </w:rPr>
      </w:pPr>
      <w:r w:rsidRPr="000D5CBB">
        <w:rPr>
          <w:rFonts w:asciiTheme="majorHAnsi" w:hAnsiTheme="majorHAnsi" w:cs="Arial"/>
        </w:rPr>
        <w:t>Setiap mata kuliah atau kegiatan akademik lainnya, disajikan pada setiap semester dengan ditetapkan harga satuan kredit semesternya yang menyatakan bobot kegiatan dalam mata kuliah tersebut.</w:t>
      </w:r>
    </w:p>
    <w:p w:rsidR="00037A9D" w:rsidRPr="000D5CBB" w:rsidRDefault="00037A9D" w:rsidP="001151D4">
      <w:pPr>
        <w:pStyle w:val="ListParagraph"/>
        <w:numPr>
          <w:ilvl w:val="0"/>
          <w:numId w:val="8"/>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Nilai Kreditdan Beban Studi.</w:t>
      </w:r>
    </w:p>
    <w:p w:rsidR="00037A9D" w:rsidRPr="000D5CBB" w:rsidRDefault="00037A9D" w:rsidP="00B605AE">
      <w:pPr>
        <w:pStyle w:val="ListParagraph"/>
        <w:spacing w:after="0" w:line="240" w:lineRule="auto"/>
        <w:ind w:left="851"/>
        <w:contextualSpacing w:val="0"/>
        <w:jc w:val="both"/>
        <w:rPr>
          <w:rFonts w:asciiTheme="majorHAnsi" w:hAnsiTheme="majorHAnsi" w:cs="Arial"/>
        </w:rPr>
      </w:pPr>
      <w:r w:rsidRPr="000D5CBB">
        <w:rPr>
          <w:rFonts w:asciiTheme="majorHAnsi" w:hAnsiTheme="majorHAnsi" w:cs="Arial"/>
        </w:rPr>
        <w:t xml:space="preserve">Yang dimaksud dengan </w:t>
      </w:r>
      <w:r w:rsidRPr="0033175A">
        <w:rPr>
          <w:rFonts w:asciiTheme="majorHAnsi" w:hAnsiTheme="majorHAnsi" w:cs="Arial"/>
        </w:rPr>
        <w:t>1 (satu) sks adalah kegiatan pendidikan yang setara dengan 3 (tiga) jam dalam seminggu.</w:t>
      </w:r>
    </w:p>
    <w:p w:rsidR="00037A9D" w:rsidRPr="000D5CBB" w:rsidRDefault="00037A9D" w:rsidP="001151D4">
      <w:pPr>
        <w:pStyle w:val="ListParagraph"/>
        <w:numPr>
          <w:ilvl w:val="0"/>
          <w:numId w:val="12"/>
        </w:numPr>
        <w:spacing w:before="120" w:after="0" w:line="240" w:lineRule="auto"/>
        <w:ind w:left="1276" w:hanging="425"/>
        <w:contextualSpacing w:val="0"/>
        <w:jc w:val="both"/>
        <w:rPr>
          <w:rFonts w:asciiTheme="majorHAnsi" w:hAnsiTheme="majorHAnsi" w:cs="Arial"/>
        </w:rPr>
      </w:pPr>
      <w:r w:rsidRPr="000D5CBB">
        <w:rPr>
          <w:rFonts w:asciiTheme="majorHAnsi" w:hAnsiTheme="majorHAnsi" w:cs="Arial"/>
        </w:rPr>
        <w:t>Nilai Kredit Semester untuk Perkuliahan</w:t>
      </w:r>
    </w:p>
    <w:p w:rsidR="00037A9D" w:rsidRPr="000D5CBB" w:rsidRDefault="00037A9D" w:rsidP="00B605AE">
      <w:pPr>
        <w:pStyle w:val="ListParagraph"/>
        <w:spacing w:after="0" w:line="240" w:lineRule="auto"/>
        <w:ind w:left="1276"/>
        <w:contextualSpacing w:val="0"/>
        <w:jc w:val="both"/>
        <w:rPr>
          <w:rFonts w:asciiTheme="majorHAnsi" w:hAnsiTheme="majorHAnsi" w:cs="Arial"/>
        </w:rPr>
      </w:pPr>
      <w:r w:rsidRPr="000D5CBB">
        <w:rPr>
          <w:rFonts w:asciiTheme="majorHAnsi" w:hAnsiTheme="majorHAnsi" w:cs="Arial"/>
        </w:rPr>
        <w:t>Untuk perkuliahan, nilai satu satuan kredit semester ditentukan berdasarkan beban kegiatan yang meliputi keseluruhan kegiatan pe</w:t>
      </w:r>
      <w:r w:rsidR="00B668CF" w:rsidRPr="000D5CBB">
        <w:rPr>
          <w:rFonts w:asciiTheme="majorHAnsi" w:hAnsiTheme="majorHAnsi" w:cs="Arial"/>
        </w:rPr>
        <w:t>r minggu, yaitu sebagai berikut</w:t>
      </w:r>
      <w:r w:rsidRPr="000D5CBB">
        <w:rPr>
          <w:rFonts w:asciiTheme="majorHAnsi" w:hAnsiTheme="majorHAnsi" w:cs="Arial"/>
        </w:rPr>
        <w:t>:</w:t>
      </w:r>
    </w:p>
    <w:p w:rsidR="00037A9D" w:rsidRPr="000D5CBB" w:rsidRDefault="00037A9D" w:rsidP="001151D4">
      <w:pPr>
        <w:pStyle w:val="ListParagraph"/>
        <w:numPr>
          <w:ilvl w:val="0"/>
          <w:numId w:val="13"/>
        </w:numPr>
        <w:spacing w:after="0" w:line="240" w:lineRule="auto"/>
        <w:ind w:left="1560" w:hanging="283"/>
        <w:contextualSpacing w:val="0"/>
        <w:jc w:val="both"/>
        <w:rPr>
          <w:rFonts w:asciiTheme="majorHAnsi" w:hAnsiTheme="majorHAnsi" w:cs="Arial"/>
        </w:rPr>
      </w:pPr>
      <w:r w:rsidRPr="000D5CBB">
        <w:rPr>
          <w:rFonts w:asciiTheme="majorHAnsi" w:hAnsiTheme="majorHAnsi" w:cs="Arial"/>
        </w:rPr>
        <w:t>Untuk Mahasiswa</w:t>
      </w:r>
    </w:p>
    <w:p w:rsidR="00037A9D" w:rsidRPr="000D5CBB"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t>Lima puluh menit acara tatap muka terjadwal dengan dosen, misalnya dalam bentuk kuliah dan sebagainya.</w:t>
      </w:r>
    </w:p>
    <w:p w:rsidR="00037A9D" w:rsidRPr="000D5CBB"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t>Enam puluh menit acara kegiatan akademik terstruktur, yaitu kegiatan studi yang tidak terjadwal tetapi direncakanan oleh dosen, misalnya dalam bentuk mengerjakan pekerjaan rumah atau menyelesaikan soal-soal.</w:t>
      </w:r>
    </w:p>
    <w:p w:rsidR="00037A9D"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t>Enam puluh menit acara kegiatan akademik mandiri, yaitu kegiatan yang harus dilakukan untuk mendalami, mempersiapkan atau tujuan lain suatu tugas akademik, misalnya dalam bentuk membaca buku referensi.</w:t>
      </w:r>
    </w:p>
    <w:p w:rsidR="005E0C2F" w:rsidRPr="00487C8C" w:rsidRDefault="005E0C2F" w:rsidP="00487C8C">
      <w:pPr>
        <w:jc w:val="both"/>
        <w:rPr>
          <w:rFonts w:asciiTheme="majorHAnsi" w:hAnsiTheme="majorHAnsi" w:cs="Arial"/>
        </w:rPr>
      </w:pPr>
    </w:p>
    <w:p w:rsidR="00037A9D" w:rsidRPr="000D5CBB" w:rsidRDefault="00037A9D" w:rsidP="001151D4">
      <w:pPr>
        <w:pStyle w:val="ListParagraph"/>
        <w:numPr>
          <w:ilvl w:val="0"/>
          <w:numId w:val="13"/>
        </w:numPr>
        <w:spacing w:after="0" w:line="240" w:lineRule="auto"/>
        <w:ind w:left="1560" w:hanging="283"/>
        <w:contextualSpacing w:val="0"/>
        <w:jc w:val="both"/>
        <w:rPr>
          <w:rFonts w:asciiTheme="majorHAnsi" w:hAnsiTheme="majorHAnsi" w:cs="Arial"/>
        </w:rPr>
      </w:pPr>
      <w:r w:rsidRPr="000D5CBB">
        <w:rPr>
          <w:rFonts w:asciiTheme="majorHAnsi" w:hAnsiTheme="majorHAnsi" w:cs="Arial"/>
        </w:rPr>
        <w:t>Untuk Dosen</w:t>
      </w:r>
    </w:p>
    <w:p w:rsidR="00037A9D" w:rsidRPr="000D5CBB"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t>Lima puluh menit acara tatap muka terjadwal dengan mahasiswa.</w:t>
      </w:r>
    </w:p>
    <w:p w:rsidR="00037A9D" w:rsidRPr="000D5CBB"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t>Enam puluh menit acara perencanaan dan evaluasi kegiatan akademik terstruktur.</w:t>
      </w:r>
    </w:p>
    <w:p w:rsidR="00037A9D" w:rsidRPr="000D5CBB" w:rsidRDefault="00037A9D" w:rsidP="001151D4">
      <w:pPr>
        <w:pStyle w:val="ListParagraph"/>
        <w:numPr>
          <w:ilvl w:val="0"/>
          <w:numId w:val="14"/>
        </w:numPr>
        <w:spacing w:after="0" w:line="240" w:lineRule="auto"/>
        <w:ind w:left="1843" w:hanging="284"/>
        <w:contextualSpacing w:val="0"/>
        <w:jc w:val="both"/>
        <w:rPr>
          <w:rFonts w:asciiTheme="majorHAnsi" w:hAnsiTheme="majorHAnsi" w:cs="Arial"/>
        </w:rPr>
      </w:pPr>
      <w:r w:rsidRPr="000D5CBB">
        <w:rPr>
          <w:rFonts w:asciiTheme="majorHAnsi" w:hAnsiTheme="majorHAnsi" w:cs="Arial"/>
        </w:rPr>
        <w:lastRenderedPageBreak/>
        <w:t>Enam puluh menit pengembangan materi kuliah.</w:t>
      </w:r>
    </w:p>
    <w:p w:rsidR="00037A9D" w:rsidRPr="000D5CBB" w:rsidRDefault="00037A9D" w:rsidP="001151D4">
      <w:pPr>
        <w:pStyle w:val="ListParagraph"/>
        <w:numPr>
          <w:ilvl w:val="0"/>
          <w:numId w:val="12"/>
        </w:numPr>
        <w:spacing w:before="120" w:after="0" w:line="240" w:lineRule="auto"/>
        <w:ind w:left="1276" w:hanging="425"/>
        <w:contextualSpacing w:val="0"/>
        <w:jc w:val="both"/>
        <w:rPr>
          <w:rFonts w:asciiTheme="majorHAnsi" w:hAnsiTheme="majorHAnsi" w:cs="Arial"/>
        </w:rPr>
      </w:pPr>
      <w:r w:rsidRPr="000D5CBB">
        <w:rPr>
          <w:rFonts w:asciiTheme="majorHAnsi" w:hAnsiTheme="majorHAnsi" w:cs="Arial"/>
        </w:rPr>
        <w:t>Nilai Kredit Semester untuk Praktikum</w:t>
      </w:r>
    </w:p>
    <w:p w:rsidR="00037A9D" w:rsidRPr="000D5CBB" w:rsidRDefault="00037A9D" w:rsidP="00B605AE">
      <w:pPr>
        <w:pStyle w:val="ListParagraph"/>
        <w:spacing w:after="0" w:line="240" w:lineRule="auto"/>
        <w:ind w:left="1276"/>
        <w:contextualSpacing w:val="0"/>
        <w:jc w:val="both"/>
        <w:rPr>
          <w:rFonts w:asciiTheme="majorHAnsi" w:hAnsiTheme="majorHAnsi" w:cs="Arial"/>
        </w:rPr>
      </w:pPr>
      <w:r w:rsidRPr="000D5CBB">
        <w:rPr>
          <w:rFonts w:asciiTheme="majorHAnsi" w:hAnsiTheme="majorHAnsi" w:cs="Arial"/>
        </w:rPr>
        <w:t xml:space="preserve">Nilai satu kredit semester untuk praktikum adalah beban tugas di laboratorium </w:t>
      </w:r>
      <w:r w:rsidR="00254FF3" w:rsidRPr="0033175A">
        <w:rPr>
          <w:rFonts w:asciiTheme="majorHAnsi" w:hAnsiTheme="majorHAnsi" w:cs="Arial"/>
          <w:lang w:val="en-US"/>
        </w:rPr>
        <w:t>170 menit</w:t>
      </w:r>
      <w:r w:rsidRPr="000D5CBB">
        <w:rPr>
          <w:rFonts w:asciiTheme="majorHAnsi" w:hAnsiTheme="majorHAnsi" w:cs="Arial"/>
        </w:rPr>
        <w:t xml:space="preserve">per minggu </w:t>
      </w:r>
      <w:r w:rsidR="0033175A">
        <w:rPr>
          <w:rFonts w:asciiTheme="majorHAnsi" w:hAnsiTheme="majorHAnsi" w:cs="Arial"/>
          <w:lang w:val="en-US"/>
        </w:rPr>
        <w:t xml:space="preserve">per sks </w:t>
      </w:r>
      <w:r w:rsidRPr="000D5CBB">
        <w:rPr>
          <w:rFonts w:asciiTheme="majorHAnsi" w:hAnsiTheme="majorHAnsi" w:cs="Arial"/>
        </w:rPr>
        <w:t>dalam satu semester.</w:t>
      </w:r>
    </w:p>
    <w:p w:rsidR="00037A9D" w:rsidRPr="000D5CBB" w:rsidRDefault="00037A9D" w:rsidP="001151D4">
      <w:pPr>
        <w:pStyle w:val="ListParagraph"/>
        <w:numPr>
          <w:ilvl w:val="0"/>
          <w:numId w:val="12"/>
        </w:numPr>
        <w:spacing w:before="120" w:after="0" w:line="240" w:lineRule="auto"/>
        <w:ind w:left="1276" w:hanging="425"/>
        <w:contextualSpacing w:val="0"/>
        <w:jc w:val="both"/>
        <w:rPr>
          <w:rFonts w:asciiTheme="majorHAnsi" w:hAnsiTheme="majorHAnsi" w:cs="Arial"/>
        </w:rPr>
      </w:pPr>
      <w:r w:rsidRPr="000D5CBB">
        <w:rPr>
          <w:rFonts w:asciiTheme="majorHAnsi" w:hAnsiTheme="majorHAnsi" w:cs="Arial"/>
        </w:rPr>
        <w:t xml:space="preserve">Nilai Kredit Semester untuk Praktek </w:t>
      </w:r>
      <w:r w:rsidR="005E0C2F">
        <w:rPr>
          <w:rFonts w:asciiTheme="majorHAnsi" w:hAnsiTheme="majorHAnsi" w:cs="Arial"/>
        </w:rPr>
        <w:t>Kerja Profesi Apoteker</w:t>
      </w:r>
      <w:r w:rsidR="00487C8C">
        <w:rPr>
          <w:rFonts w:asciiTheme="majorHAnsi" w:hAnsiTheme="majorHAnsi" w:cs="Arial"/>
          <w:lang w:val="en-US"/>
        </w:rPr>
        <w:t xml:space="preserve"> (PKPA)</w:t>
      </w:r>
    </w:p>
    <w:p w:rsidR="00037A9D" w:rsidRPr="000D5CBB" w:rsidRDefault="00037A9D" w:rsidP="00B605AE">
      <w:pPr>
        <w:pStyle w:val="ListParagraph"/>
        <w:spacing w:after="0" w:line="240" w:lineRule="auto"/>
        <w:ind w:left="1276"/>
        <w:contextualSpacing w:val="0"/>
        <w:jc w:val="both"/>
        <w:rPr>
          <w:rFonts w:asciiTheme="majorHAnsi" w:hAnsiTheme="majorHAnsi" w:cs="Arial"/>
        </w:rPr>
      </w:pPr>
      <w:r w:rsidRPr="000D5CBB">
        <w:rPr>
          <w:rFonts w:asciiTheme="majorHAnsi" w:hAnsiTheme="majorHAnsi" w:cs="Arial"/>
        </w:rPr>
        <w:t xml:space="preserve">Nilai satu kredit semester untuk </w:t>
      </w:r>
      <w:r w:rsidR="005E0C2F">
        <w:rPr>
          <w:rFonts w:asciiTheme="majorHAnsi" w:hAnsiTheme="majorHAnsi" w:cs="Arial"/>
        </w:rPr>
        <w:t>Praktek Kerja Profesi Apoteker</w:t>
      </w:r>
      <w:r w:rsidRPr="000D5CBB">
        <w:rPr>
          <w:rFonts w:asciiTheme="majorHAnsi" w:hAnsiTheme="majorHAnsi" w:cs="Arial"/>
        </w:rPr>
        <w:t xml:space="preserve"> adalah beban </w:t>
      </w:r>
      <w:r w:rsidRPr="0033175A">
        <w:rPr>
          <w:rFonts w:asciiTheme="majorHAnsi" w:hAnsiTheme="majorHAnsi" w:cs="Arial"/>
        </w:rPr>
        <w:t xml:space="preserve">tugas </w:t>
      </w:r>
      <w:r w:rsidR="00254FF3" w:rsidRPr="0033175A">
        <w:rPr>
          <w:rFonts w:asciiTheme="majorHAnsi" w:hAnsiTheme="majorHAnsi" w:cs="Arial"/>
          <w:lang w:val="en-US"/>
        </w:rPr>
        <w:t>170 menit</w:t>
      </w:r>
      <w:r w:rsidR="00254FF3" w:rsidRPr="0033175A">
        <w:rPr>
          <w:rFonts w:asciiTheme="majorHAnsi" w:hAnsiTheme="majorHAnsi" w:cs="Arial"/>
        </w:rPr>
        <w:t xml:space="preserve"> per minggu </w:t>
      </w:r>
      <w:r w:rsidR="00254FF3" w:rsidRPr="0033175A">
        <w:rPr>
          <w:rFonts w:asciiTheme="majorHAnsi" w:hAnsiTheme="majorHAnsi" w:cs="Arial"/>
          <w:lang w:val="en-US"/>
        </w:rPr>
        <w:t>per sks</w:t>
      </w:r>
      <w:r w:rsidR="0033175A">
        <w:rPr>
          <w:rFonts w:asciiTheme="majorHAnsi" w:hAnsiTheme="majorHAnsi" w:cs="Arial"/>
          <w:lang w:val="en-US"/>
        </w:rPr>
        <w:t xml:space="preserve"> dalam satu semester</w:t>
      </w:r>
      <w:r w:rsidRPr="0033175A">
        <w:rPr>
          <w:rFonts w:asciiTheme="majorHAnsi" w:hAnsiTheme="majorHAnsi" w:cs="Arial"/>
        </w:rPr>
        <w:t>.</w:t>
      </w:r>
    </w:p>
    <w:p w:rsidR="00037A9D" w:rsidRPr="000D5CBB" w:rsidRDefault="00037A9D" w:rsidP="00B605AE">
      <w:pPr>
        <w:pStyle w:val="ListParagraph"/>
        <w:spacing w:after="0" w:line="240" w:lineRule="auto"/>
        <w:ind w:left="1080"/>
        <w:contextualSpacing w:val="0"/>
        <w:jc w:val="both"/>
        <w:rPr>
          <w:rFonts w:asciiTheme="majorHAnsi" w:hAnsiTheme="majorHAnsi" w:cs="Arial"/>
        </w:rPr>
      </w:pPr>
    </w:p>
    <w:p w:rsidR="00037A9D" w:rsidRPr="0013128F" w:rsidRDefault="00037A9D" w:rsidP="001151D4">
      <w:pPr>
        <w:pStyle w:val="ListParagraph"/>
        <w:numPr>
          <w:ilvl w:val="0"/>
          <w:numId w:val="6"/>
        </w:numPr>
        <w:spacing w:after="120" w:line="240" w:lineRule="auto"/>
        <w:ind w:left="425" w:hanging="425"/>
        <w:contextualSpacing w:val="0"/>
        <w:rPr>
          <w:rFonts w:asciiTheme="majorHAnsi" w:hAnsiTheme="majorHAnsi" w:cs="Arial"/>
          <w:b/>
        </w:rPr>
      </w:pPr>
      <w:r w:rsidRPr="0013128F">
        <w:rPr>
          <w:rFonts w:asciiTheme="majorHAnsi" w:hAnsiTheme="majorHAnsi" w:cs="Arial"/>
          <w:b/>
        </w:rPr>
        <w:t>BEBAN STUDI, MASA STUDI DAN PENENTUAN MATA KULIAH</w:t>
      </w:r>
    </w:p>
    <w:p w:rsidR="00037A9D" w:rsidRPr="000D5CBB" w:rsidRDefault="00037A9D" w:rsidP="001151D4">
      <w:pPr>
        <w:pStyle w:val="ListParagraph"/>
        <w:numPr>
          <w:ilvl w:val="0"/>
          <w:numId w:val="15"/>
        </w:numPr>
        <w:spacing w:after="0" w:line="240" w:lineRule="auto"/>
        <w:ind w:left="851" w:hanging="425"/>
        <w:contextualSpacing w:val="0"/>
        <w:rPr>
          <w:rFonts w:asciiTheme="majorHAnsi" w:hAnsiTheme="majorHAnsi" w:cs="Arial"/>
        </w:rPr>
      </w:pPr>
      <w:r w:rsidRPr="000D5CBB">
        <w:rPr>
          <w:rFonts w:asciiTheme="majorHAnsi" w:hAnsiTheme="majorHAnsi" w:cs="Arial"/>
        </w:rPr>
        <w:t>Bebandan Masa Studi</w:t>
      </w:r>
    </w:p>
    <w:p w:rsidR="007E7CFB" w:rsidRDefault="007E7CFB" w:rsidP="007E7CFB">
      <w:pPr>
        <w:pStyle w:val="ListParagraph"/>
        <w:spacing w:after="0" w:line="240" w:lineRule="auto"/>
        <w:ind w:left="851"/>
        <w:contextualSpacing w:val="0"/>
        <w:jc w:val="both"/>
        <w:rPr>
          <w:rFonts w:asciiTheme="majorHAnsi" w:hAnsiTheme="majorHAnsi" w:cs="Arial"/>
        </w:rPr>
      </w:pPr>
      <w:r w:rsidRPr="007E7CFB">
        <w:rPr>
          <w:rFonts w:asciiTheme="majorHAnsi" w:hAnsiTheme="majorHAnsi"/>
        </w:rPr>
        <w:t xml:space="preserve">Untuk menghasilkan lulusan Apoteker dengan kompetensi sesuai tujuan pendidikan yang telah dirumuskan maka disusun kurikulum yang berorientasi pada kompetensi Apoteker Indonesia. Jumlah </w:t>
      </w:r>
      <w:r w:rsidRPr="007E7CFB">
        <w:rPr>
          <w:rFonts w:asciiTheme="majorHAnsi" w:hAnsiTheme="majorHAnsi"/>
          <w:shd w:val="clear" w:color="auto" w:fill="FFFFFF" w:themeFill="background1"/>
        </w:rPr>
        <w:t>total minimum matakuliah yang harus diambil adalah 33 sks (Permenristekdikti No. 44 Tahun 2015), yang meliputi 27 sks matakuliah wajib dan minimum</w:t>
      </w:r>
      <w:r w:rsidRPr="007E7CFB">
        <w:rPr>
          <w:rFonts w:asciiTheme="majorHAnsi" w:hAnsiTheme="majorHAnsi"/>
        </w:rPr>
        <w:t xml:space="preserve"> 6 sks matakuliah pilihan.</w:t>
      </w:r>
      <w:r w:rsidRPr="000D5CBB">
        <w:rPr>
          <w:rFonts w:asciiTheme="majorHAnsi" w:hAnsiTheme="majorHAnsi" w:cs="Arial"/>
        </w:rPr>
        <w:t>Studi dijadwalkan</w:t>
      </w:r>
      <w:r>
        <w:rPr>
          <w:rFonts w:asciiTheme="majorHAnsi" w:hAnsiTheme="majorHAnsi" w:cs="Arial"/>
        </w:rPr>
        <w:t xml:space="preserve"> ditempuh selama 2</w:t>
      </w:r>
      <w:r w:rsidRPr="000D5CBB">
        <w:rPr>
          <w:rFonts w:asciiTheme="majorHAnsi" w:hAnsiTheme="majorHAnsi" w:cs="Arial"/>
        </w:rPr>
        <w:t xml:space="preserve"> semester.</w:t>
      </w:r>
    </w:p>
    <w:p w:rsidR="007E7CFB" w:rsidRPr="007E7CFB" w:rsidRDefault="007E7CFB" w:rsidP="00B605AE">
      <w:pPr>
        <w:pStyle w:val="ListParagraph"/>
        <w:spacing w:after="0" w:line="240" w:lineRule="auto"/>
        <w:ind w:left="851"/>
        <w:contextualSpacing w:val="0"/>
        <w:jc w:val="both"/>
        <w:rPr>
          <w:rFonts w:asciiTheme="majorHAnsi" w:hAnsiTheme="majorHAnsi" w:cs="Arial"/>
        </w:rPr>
      </w:pPr>
    </w:p>
    <w:p w:rsidR="0013128F" w:rsidRPr="007E7CFB" w:rsidRDefault="0013128F" w:rsidP="00B605AE">
      <w:pPr>
        <w:rPr>
          <w:rFonts w:asciiTheme="majorHAnsi" w:eastAsia="Calibri" w:hAnsiTheme="majorHAnsi" w:cs="Arial"/>
          <w:sz w:val="22"/>
          <w:szCs w:val="22"/>
          <w:lang w:val="id-ID"/>
        </w:rPr>
      </w:pPr>
      <w:r w:rsidRPr="007E7CFB">
        <w:rPr>
          <w:rFonts w:asciiTheme="majorHAnsi" w:hAnsiTheme="majorHAnsi" w:cs="Arial"/>
          <w:sz w:val="22"/>
          <w:szCs w:val="22"/>
        </w:rPr>
        <w:br w:type="page"/>
      </w:r>
    </w:p>
    <w:p w:rsidR="00037A9D" w:rsidRPr="000D5CBB" w:rsidRDefault="00037A9D" w:rsidP="001151D4">
      <w:pPr>
        <w:pStyle w:val="ListParagraph"/>
        <w:numPr>
          <w:ilvl w:val="0"/>
          <w:numId w:val="15"/>
        </w:numPr>
        <w:spacing w:before="120" w:after="0" w:line="240" w:lineRule="auto"/>
        <w:ind w:left="850" w:hanging="425"/>
        <w:contextualSpacing w:val="0"/>
        <w:rPr>
          <w:rFonts w:asciiTheme="majorHAnsi" w:hAnsiTheme="majorHAnsi" w:cs="Arial"/>
        </w:rPr>
      </w:pPr>
      <w:r w:rsidRPr="000D5CBB">
        <w:rPr>
          <w:rFonts w:asciiTheme="majorHAnsi" w:hAnsiTheme="majorHAnsi" w:cs="Arial"/>
        </w:rPr>
        <w:lastRenderedPageBreak/>
        <w:t>Beban Studi Setiap Semester</w:t>
      </w:r>
    </w:p>
    <w:p w:rsidR="00037A9D" w:rsidRPr="00487C8C" w:rsidRDefault="00037A9D" w:rsidP="00487C8C">
      <w:pPr>
        <w:pStyle w:val="ListParagraph"/>
        <w:spacing w:after="0" w:line="240" w:lineRule="auto"/>
        <w:ind w:left="851"/>
        <w:contextualSpacing w:val="0"/>
        <w:jc w:val="both"/>
        <w:rPr>
          <w:rFonts w:asciiTheme="majorHAnsi" w:hAnsiTheme="majorHAnsi" w:cs="Arial"/>
          <w:lang w:val="en-US"/>
        </w:rPr>
      </w:pPr>
      <w:r w:rsidRPr="000D5CBB">
        <w:rPr>
          <w:rFonts w:asciiTheme="majorHAnsi" w:hAnsiTheme="majorHAnsi" w:cs="Arial"/>
        </w:rPr>
        <w:t xml:space="preserve">Pada Semester pertama </w:t>
      </w:r>
      <w:r w:rsidR="00487C8C">
        <w:rPr>
          <w:rFonts w:asciiTheme="majorHAnsi" w:hAnsiTheme="majorHAnsi" w:cs="Arial"/>
          <w:lang w:val="en-US"/>
        </w:rPr>
        <w:t xml:space="preserve">dan semester kedua, </w:t>
      </w:r>
      <w:r w:rsidRPr="000D5CBB">
        <w:rPr>
          <w:rFonts w:asciiTheme="majorHAnsi" w:hAnsiTheme="majorHAnsi" w:cs="Arial"/>
        </w:rPr>
        <w:t xml:space="preserve">mahasiswa mengambil beban studi secara paket yang ditentukan oleh </w:t>
      </w:r>
      <w:r w:rsidR="009635C6">
        <w:rPr>
          <w:rFonts w:asciiTheme="majorHAnsi" w:hAnsiTheme="majorHAnsi" w:cs="Arial"/>
        </w:rPr>
        <w:t>Prodi</w:t>
      </w:r>
      <w:r w:rsidRPr="000D5CBB">
        <w:rPr>
          <w:rFonts w:asciiTheme="majorHAnsi" w:hAnsiTheme="majorHAnsi" w:cs="Arial"/>
        </w:rPr>
        <w:t xml:space="preserve">. </w:t>
      </w:r>
    </w:p>
    <w:p w:rsidR="00037A9D" w:rsidRPr="000D5CBB" w:rsidRDefault="00037A9D" w:rsidP="001151D4">
      <w:pPr>
        <w:pStyle w:val="ListParagraph"/>
        <w:numPr>
          <w:ilvl w:val="0"/>
          <w:numId w:val="15"/>
        </w:numPr>
        <w:spacing w:before="120" w:after="0" w:line="240" w:lineRule="auto"/>
        <w:ind w:left="850" w:hanging="425"/>
        <w:contextualSpacing w:val="0"/>
        <w:rPr>
          <w:rFonts w:asciiTheme="majorHAnsi" w:hAnsiTheme="majorHAnsi" w:cs="Arial"/>
        </w:rPr>
      </w:pPr>
      <w:r w:rsidRPr="000D5CBB">
        <w:rPr>
          <w:rFonts w:asciiTheme="majorHAnsi" w:hAnsiTheme="majorHAnsi" w:cs="Arial"/>
        </w:rPr>
        <w:t>Penentuan Mata Kuliah</w:t>
      </w:r>
    </w:p>
    <w:p w:rsidR="00037A9D" w:rsidRPr="000D5CBB" w:rsidRDefault="00037A9D" w:rsidP="001151D4">
      <w:pPr>
        <w:pStyle w:val="ListParagraph"/>
        <w:numPr>
          <w:ilvl w:val="0"/>
          <w:numId w:val="16"/>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Penentuan mata kuliah dalam Kartu Rencana Studi (KRS) untuk memenuhi jumlah kredit yang akan diambil pada awal setiap semester dilakukan oleh mahasiswa dengan persetujuan dosenPembimbing Akademik.</w:t>
      </w:r>
    </w:p>
    <w:p w:rsidR="00037A9D" w:rsidRPr="000D5CBB" w:rsidRDefault="00037A9D" w:rsidP="00B605AE">
      <w:pPr>
        <w:ind w:left="1276"/>
        <w:jc w:val="both"/>
        <w:rPr>
          <w:rFonts w:asciiTheme="majorHAnsi" w:hAnsiTheme="majorHAnsi" w:cs="Arial"/>
          <w:sz w:val="22"/>
          <w:szCs w:val="22"/>
          <w:lang w:val="id-ID"/>
        </w:rPr>
      </w:pPr>
      <w:r w:rsidRPr="000D5CBB">
        <w:rPr>
          <w:rFonts w:asciiTheme="majorHAnsi" w:hAnsiTheme="majorHAnsi" w:cs="Arial"/>
          <w:sz w:val="22"/>
          <w:szCs w:val="22"/>
          <w:lang w:val="id-ID"/>
        </w:rPr>
        <w:t>Prosedur pengisian KRS:</w:t>
      </w:r>
    </w:p>
    <w:p w:rsidR="00037A9D" w:rsidRPr="000D5CBB" w:rsidRDefault="00037A9D" w:rsidP="001151D4">
      <w:pPr>
        <w:pStyle w:val="ListParagraph"/>
        <w:numPr>
          <w:ilvl w:val="0"/>
          <w:numId w:val="17"/>
        </w:numPr>
        <w:spacing w:after="0" w:line="240" w:lineRule="auto"/>
        <w:ind w:left="1701" w:hanging="425"/>
        <w:contextualSpacing w:val="0"/>
        <w:jc w:val="both"/>
        <w:rPr>
          <w:rFonts w:asciiTheme="majorHAnsi" w:hAnsiTheme="majorHAnsi" w:cs="Arial"/>
        </w:rPr>
      </w:pPr>
      <w:r w:rsidRPr="000D5CBB">
        <w:rPr>
          <w:rFonts w:asciiTheme="majorHAnsi" w:hAnsiTheme="majorHAnsi" w:cs="Arial"/>
        </w:rPr>
        <w:t>Menunjukkan Kartu Mahasiswa atau bukti pembayaran SPP/biaya pendidikan untuk pengambilan blanko KRS dan KHS (KHS hanya untuk mahasiswa lama).</w:t>
      </w:r>
    </w:p>
    <w:p w:rsidR="00037A9D" w:rsidRPr="000D5CBB" w:rsidRDefault="00037A9D" w:rsidP="001151D4">
      <w:pPr>
        <w:pStyle w:val="ListParagraph"/>
        <w:numPr>
          <w:ilvl w:val="0"/>
          <w:numId w:val="17"/>
        </w:numPr>
        <w:spacing w:after="0" w:line="240" w:lineRule="auto"/>
        <w:ind w:left="1701" w:hanging="425"/>
        <w:contextualSpacing w:val="0"/>
        <w:jc w:val="both"/>
        <w:rPr>
          <w:rFonts w:asciiTheme="majorHAnsi" w:hAnsiTheme="majorHAnsi" w:cs="Arial"/>
        </w:rPr>
      </w:pPr>
      <w:r w:rsidRPr="000D5CBB">
        <w:rPr>
          <w:rFonts w:asciiTheme="majorHAnsi" w:hAnsiTheme="majorHAnsi" w:cs="Arial"/>
        </w:rPr>
        <w:t>Diisi mahasiswa dengan melalui konsultasi/persetujuan dosen Pembimbing Akademik.</w:t>
      </w:r>
    </w:p>
    <w:p w:rsidR="00037A9D" w:rsidRPr="000D5CBB" w:rsidRDefault="00037A9D" w:rsidP="001151D4">
      <w:pPr>
        <w:pStyle w:val="ListParagraph"/>
        <w:numPr>
          <w:ilvl w:val="0"/>
          <w:numId w:val="17"/>
        </w:numPr>
        <w:spacing w:after="0" w:line="240" w:lineRule="auto"/>
        <w:ind w:left="1701" w:hanging="425"/>
        <w:contextualSpacing w:val="0"/>
        <w:jc w:val="both"/>
        <w:rPr>
          <w:rFonts w:asciiTheme="majorHAnsi" w:hAnsiTheme="majorHAnsi" w:cs="Arial"/>
        </w:rPr>
      </w:pPr>
      <w:r w:rsidRPr="000D5CBB">
        <w:rPr>
          <w:rFonts w:asciiTheme="majorHAnsi" w:hAnsiTheme="majorHAnsi" w:cs="Arial"/>
        </w:rPr>
        <w:t xml:space="preserve">Diisi rangkap 3. </w:t>
      </w:r>
    </w:p>
    <w:p w:rsidR="00037A9D" w:rsidRPr="000D5CBB" w:rsidRDefault="00037A9D" w:rsidP="001151D4">
      <w:pPr>
        <w:pStyle w:val="ListParagraph"/>
        <w:numPr>
          <w:ilvl w:val="0"/>
          <w:numId w:val="17"/>
        </w:numPr>
        <w:spacing w:after="0" w:line="240" w:lineRule="auto"/>
        <w:ind w:left="1701" w:hanging="425"/>
        <w:contextualSpacing w:val="0"/>
        <w:jc w:val="both"/>
        <w:rPr>
          <w:rFonts w:asciiTheme="majorHAnsi" w:hAnsiTheme="majorHAnsi" w:cs="Arial"/>
        </w:rPr>
      </w:pPr>
      <w:r w:rsidRPr="000D5CBB">
        <w:rPr>
          <w:rFonts w:asciiTheme="majorHAnsi" w:hAnsiTheme="majorHAnsi" w:cs="Arial"/>
        </w:rPr>
        <w:t>Satu lembar diserahkan ke Bagian Pendidikan pada jadwal yang telah ditentukan.</w:t>
      </w:r>
    </w:p>
    <w:p w:rsidR="00037A9D" w:rsidRPr="000D5CBB" w:rsidRDefault="00037A9D" w:rsidP="001151D4">
      <w:pPr>
        <w:pStyle w:val="ListParagraph"/>
        <w:numPr>
          <w:ilvl w:val="0"/>
          <w:numId w:val="16"/>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Keterlambatan pengisian dan penyerahan akan mendapatkan sanksi sesuai ketentuan yang berlaku.</w:t>
      </w:r>
    </w:p>
    <w:p w:rsidR="00037A9D" w:rsidRPr="000D5CBB" w:rsidRDefault="00037A9D" w:rsidP="001151D4">
      <w:pPr>
        <w:pStyle w:val="ListParagraph"/>
        <w:numPr>
          <w:ilvl w:val="0"/>
          <w:numId w:val="16"/>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Mata kuliah dalam KRS yang telah didaftarkan dapat dilakukan perubahan dengan mata kuliah lain atau juga dibatalkan.</w:t>
      </w:r>
    </w:p>
    <w:p w:rsidR="00037A9D" w:rsidRPr="000D5CBB" w:rsidRDefault="00037A9D" w:rsidP="001151D4">
      <w:pPr>
        <w:pStyle w:val="ListParagraph"/>
        <w:numPr>
          <w:ilvl w:val="0"/>
          <w:numId w:val="16"/>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Perubahan suatu mata kuliah dilakukan oleh mahasiswa dengan persetujuan dosen Pembimbing Akademik dalam waktu selambat-lambatnya satu minggu setelah perkuliahan berlangsung.</w:t>
      </w:r>
    </w:p>
    <w:p w:rsidR="00037A9D" w:rsidRPr="000D5CBB" w:rsidRDefault="00037A9D" w:rsidP="001151D4">
      <w:pPr>
        <w:pStyle w:val="ListParagraph"/>
        <w:numPr>
          <w:ilvl w:val="0"/>
          <w:numId w:val="16"/>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Pembatalan suatu mata kuliah dilakukan oleh mahasiswa dengan persetujuan dosen Pembimbing Akademik selambat-lambatnya dua minggu mulai minggu ke dua perkuliahan.</w:t>
      </w:r>
    </w:p>
    <w:p w:rsidR="00B668CF" w:rsidRPr="000D5CBB" w:rsidRDefault="00B668CF" w:rsidP="00B605AE">
      <w:pPr>
        <w:rPr>
          <w:rFonts w:asciiTheme="majorHAnsi" w:eastAsia="Calibri" w:hAnsiTheme="majorHAnsi" w:cs="Arial"/>
          <w:sz w:val="22"/>
          <w:szCs w:val="22"/>
          <w:lang w:val="id-ID"/>
        </w:rPr>
      </w:pPr>
      <w:r w:rsidRPr="000D5CBB">
        <w:rPr>
          <w:rFonts w:asciiTheme="majorHAnsi" w:hAnsiTheme="majorHAnsi" w:cs="Arial"/>
          <w:lang w:val="id-ID"/>
        </w:rPr>
        <w:br w:type="page"/>
      </w:r>
    </w:p>
    <w:p w:rsidR="00037A9D" w:rsidRPr="00370759" w:rsidRDefault="007C3329" w:rsidP="001151D4">
      <w:pPr>
        <w:pStyle w:val="ListParagraph"/>
        <w:numPr>
          <w:ilvl w:val="0"/>
          <w:numId w:val="6"/>
        </w:numPr>
        <w:spacing w:after="120" w:line="240" w:lineRule="auto"/>
        <w:ind w:left="425" w:hanging="425"/>
        <w:contextualSpacing w:val="0"/>
        <w:rPr>
          <w:rFonts w:asciiTheme="majorHAnsi" w:hAnsiTheme="majorHAnsi" w:cs="Arial"/>
          <w:b/>
        </w:rPr>
      </w:pPr>
      <w:r w:rsidRPr="00370759">
        <w:rPr>
          <w:rFonts w:asciiTheme="majorHAnsi" w:hAnsiTheme="majorHAnsi" w:cs="Arial"/>
          <w:b/>
        </w:rPr>
        <w:lastRenderedPageBreak/>
        <w:t>PENILAIAN HASIL BELAJAR</w:t>
      </w:r>
    </w:p>
    <w:p w:rsidR="00037A9D" w:rsidRPr="000D5CBB" w:rsidRDefault="00037A9D" w:rsidP="001151D4">
      <w:pPr>
        <w:pStyle w:val="ListParagraph"/>
        <w:numPr>
          <w:ilvl w:val="0"/>
          <w:numId w:val="18"/>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Bentuk Penilaian</w:t>
      </w:r>
    </w:p>
    <w:p w:rsidR="00037A9D" w:rsidRPr="000D5CBB" w:rsidRDefault="00037A9D" w:rsidP="00B605AE">
      <w:pPr>
        <w:pStyle w:val="ListParagraph"/>
        <w:spacing w:after="0" w:line="240" w:lineRule="auto"/>
        <w:ind w:left="851"/>
        <w:contextualSpacing w:val="0"/>
        <w:jc w:val="both"/>
        <w:rPr>
          <w:rFonts w:asciiTheme="majorHAnsi" w:hAnsiTheme="majorHAnsi" w:cs="Arial"/>
        </w:rPr>
      </w:pPr>
      <w:r w:rsidRPr="000D5CBB">
        <w:rPr>
          <w:rFonts w:asciiTheme="majorHAnsi" w:hAnsiTheme="majorHAnsi" w:cs="Arial"/>
        </w:rPr>
        <w:t>Kegiatan dan kemajuan belajar mahasiswa dilakukan penilaianberkala yang dapat berbentuk ujian, tugas terstruktur atau tugas-tugas yang lain.</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Ujian tulis terdiri atas : Kuis/tes kecil, Ujian Tengah Semester, Ujian Akhir Semester, Praktikum/responsi</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 xml:space="preserve">Ujian lisan seperti ujian </w:t>
      </w:r>
      <w:r w:rsidR="00042553" w:rsidRPr="00B34245">
        <w:rPr>
          <w:rFonts w:asciiTheme="majorHAnsi" w:hAnsiTheme="majorHAnsi" w:cs="Arial"/>
        </w:rPr>
        <w:t>PKPA</w:t>
      </w:r>
      <w:r w:rsidRPr="00B34245">
        <w:rPr>
          <w:rFonts w:asciiTheme="majorHAnsi" w:hAnsiTheme="majorHAnsi" w:cs="Arial"/>
        </w:rPr>
        <w:t>.</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 xml:space="preserve">Selain ujian seperti tersebut pada point (a) dan (b), tiap semester jurusan dapat menyelenggarakan Ujian </w:t>
      </w:r>
      <w:r w:rsidR="00042553" w:rsidRPr="00B34245">
        <w:rPr>
          <w:rFonts w:asciiTheme="majorHAnsi" w:hAnsiTheme="majorHAnsi" w:cs="Arial"/>
        </w:rPr>
        <w:t xml:space="preserve">pada Semester Antara. </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 xml:space="preserve">Mahasiswa yang tidak bisa mengikuti </w:t>
      </w:r>
      <w:r w:rsidR="00042553" w:rsidRPr="00B34245">
        <w:rPr>
          <w:rFonts w:asciiTheme="majorHAnsi" w:hAnsiTheme="majorHAnsi" w:cs="Arial"/>
        </w:rPr>
        <w:t xml:space="preserve">UTS/ </w:t>
      </w:r>
      <w:r w:rsidRPr="00B34245">
        <w:rPr>
          <w:rFonts w:asciiTheme="majorHAnsi" w:hAnsiTheme="majorHAnsi" w:cs="Arial"/>
        </w:rPr>
        <w:t xml:space="preserve">UAS karena sakit, keluarga dekat meninggal, melaksanakan tugas fakultas/universitas/negara sebelum yudisium di semester yang bersangkutan, dapat mengajukan Ujian Susulan, yang penjadwalannya akan diatur oleh </w:t>
      </w:r>
      <w:r w:rsidR="00B34245">
        <w:rPr>
          <w:rFonts w:asciiTheme="majorHAnsi" w:hAnsiTheme="majorHAnsi" w:cs="Arial"/>
          <w:lang w:val="en-US"/>
        </w:rPr>
        <w:t>PSPA</w:t>
      </w:r>
      <w:r w:rsidRPr="00B34245">
        <w:rPr>
          <w:rFonts w:asciiTheme="majorHAnsi" w:hAnsiTheme="majorHAnsi" w:cs="Arial"/>
        </w:rPr>
        <w:t>.</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Ujian Susulan seperti yang tertera pada ayat (e) harus sudah dilaksanakan sebelum yudisium semester yang bersangkutan.</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Untuk menempuh ujian mahasiswa harus memenuhi syarat-syarat: tercatat sebagai mahasiswa pada semester yang bersangkutan, dan memenuhi persyaratan administrasi akademik.</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Yang dimaksud dengan persyaratan administrasi akademik adalah: mencantumkan mata kuliah yang ditempuh di dalam KRS semester yang bersangkutan dan mengikuti kegiata</w:t>
      </w:r>
      <w:r w:rsidR="000B4FF4" w:rsidRPr="00B34245">
        <w:rPr>
          <w:rFonts w:asciiTheme="majorHAnsi" w:hAnsiTheme="majorHAnsi" w:cs="Arial"/>
        </w:rPr>
        <w:t>n akademik sekurang-kurangnya 70</w:t>
      </w:r>
      <w:r w:rsidRPr="00B34245">
        <w:rPr>
          <w:rFonts w:asciiTheme="majorHAnsi" w:hAnsiTheme="majorHAnsi" w:cs="Arial"/>
        </w:rPr>
        <w:t xml:space="preserve"> persen.</w:t>
      </w:r>
    </w:p>
    <w:p w:rsidR="00037A9D" w:rsidRPr="00B34245" w:rsidRDefault="00037A9D" w:rsidP="001151D4">
      <w:pPr>
        <w:pStyle w:val="ListParagraph"/>
        <w:numPr>
          <w:ilvl w:val="0"/>
          <w:numId w:val="19"/>
        </w:numPr>
        <w:spacing w:after="0" w:line="240" w:lineRule="auto"/>
        <w:ind w:left="1134" w:hanging="283"/>
        <w:contextualSpacing w:val="0"/>
        <w:jc w:val="both"/>
        <w:rPr>
          <w:rFonts w:asciiTheme="majorHAnsi" w:hAnsiTheme="majorHAnsi" w:cs="Arial"/>
        </w:rPr>
      </w:pPr>
      <w:r w:rsidRPr="00B34245">
        <w:rPr>
          <w:rFonts w:asciiTheme="majorHAnsi" w:hAnsiTheme="majorHAnsi" w:cs="Arial"/>
        </w:rPr>
        <w:t xml:space="preserve">Ujian </w:t>
      </w:r>
      <w:r w:rsidR="000B4FF4" w:rsidRPr="00B34245">
        <w:rPr>
          <w:rFonts w:asciiTheme="majorHAnsi" w:hAnsiTheme="majorHAnsi" w:cs="Arial"/>
        </w:rPr>
        <w:t>PKPA</w:t>
      </w:r>
      <w:r w:rsidRPr="00B34245">
        <w:rPr>
          <w:rFonts w:asciiTheme="majorHAnsi" w:hAnsiTheme="majorHAnsi" w:cs="Arial"/>
        </w:rPr>
        <w:t xml:space="preserve"> akan diatur </w:t>
      </w:r>
      <w:r w:rsidR="000B4FF4" w:rsidRPr="00B34245">
        <w:rPr>
          <w:rFonts w:asciiTheme="majorHAnsi" w:hAnsiTheme="majorHAnsi" w:cs="Arial"/>
        </w:rPr>
        <w:t xml:space="preserve">sesuai kebijakan yang ditetapkan oleh </w:t>
      </w:r>
      <w:r w:rsidR="00B34245">
        <w:rPr>
          <w:rFonts w:asciiTheme="majorHAnsi" w:hAnsiTheme="majorHAnsi" w:cs="Arial"/>
          <w:lang w:val="en-US"/>
        </w:rPr>
        <w:t>PSPA</w:t>
      </w:r>
      <w:r w:rsidR="000B4FF4" w:rsidRPr="00B34245">
        <w:rPr>
          <w:rFonts w:asciiTheme="majorHAnsi" w:hAnsiTheme="majorHAnsi" w:cs="Arial"/>
        </w:rPr>
        <w:t xml:space="preserve">. </w:t>
      </w:r>
    </w:p>
    <w:p w:rsidR="00037A9D" w:rsidRPr="000D5CBB" w:rsidRDefault="00037A9D" w:rsidP="001151D4">
      <w:pPr>
        <w:pStyle w:val="ListParagraph"/>
        <w:numPr>
          <w:ilvl w:val="0"/>
          <w:numId w:val="18"/>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Komponen Nilai Mata Kuliah</w:t>
      </w:r>
    </w:p>
    <w:p w:rsidR="00037A9D" w:rsidRDefault="00037A9D" w:rsidP="00B605AE">
      <w:pPr>
        <w:pStyle w:val="ListParagraph"/>
        <w:spacing w:after="0" w:line="240" w:lineRule="auto"/>
        <w:ind w:left="851"/>
        <w:contextualSpacing w:val="0"/>
        <w:jc w:val="both"/>
        <w:rPr>
          <w:rFonts w:asciiTheme="majorHAnsi" w:hAnsiTheme="majorHAnsi" w:cs="Arial"/>
        </w:rPr>
      </w:pPr>
      <w:r w:rsidRPr="000D5CBB">
        <w:rPr>
          <w:rFonts w:asciiTheme="majorHAnsi" w:hAnsiTheme="majorHAnsi" w:cs="Arial"/>
        </w:rPr>
        <w:t>Komponen nilai setiap mata kuliah terdiri dari tugas terstruktur, Ujian Tengah Semester, praktikum pada mata kuliah yang menyelenggarakan dan Ujian Akhir Semester.Persentase penilaian pada masing-masing komponen dikoordinasikan dengan bagian pendidikan.</w:t>
      </w:r>
    </w:p>
    <w:p w:rsidR="000B4FF4" w:rsidRPr="000D5CBB" w:rsidRDefault="000B4FF4" w:rsidP="00B605AE">
      <w:pPr>
        <w:pStyle w:val="ListParagraph"/>
        <w:spacing w:after="0" w:line="240" w:lineRule="auto"/>
        <w:ind w:left="851"/>
        <w:contextualSpacing w:val="0"/>
        <w:jc w:val="both"/>
        <w:rPr>
          <w:rFonts w:asciiTheme="majorHAnsi" w:hAnsiTheme="majorHAnsi" w:cs="Arial"/>
        </w:rPr>
      </w:pPr>
    </w:p>
    <w:p w:rsidR="00037A9D" w:rsidRPr="00B34245" w:rsidRDefault="00037A9D" w:rsidP="001151D4">
      <w:pPr>
        <w:pStyle w:val="ListParagraph"/>
        <w:numPr>
          <w:ilvl w:val="0"/>
          <w:numId w:val="18"/>
        </w:numPr>
        <w:spacing w:before="120" w:after="0" w:line="240" w:lineRule="auto"/>
        <w:ind w:left="850" w:hanging="425"/>
        <w:contextualSpacing w:val="0"/>
        <w:jc w:val="both"/>
        <w:rPr>
          <w:rFonts w:asciiTheme="majorHAnsi" w:hAnsiTheme="majorHAnsi" w:cs="Arial"/>
        </w:rPr>
      </w:pPr>
      <w:r w:rsidRPr="00B34245">
        <w:rPr>
          <w:rFonts w:asciiTheme="majorHAnsi" w:hAnsiTheme="majorHAnsi" w:cs="Arial"/>
        </w:rPr>
        <w:lastRenderedPageBreak/>
        <w:t>Sistem Penilaian</w:t>
      </w:r>
    </w:p>
    <w:p w:rsidR="00037A9D" w:rsidRPr="00B34245" w:rsidRDefault="00B34245" w:rsidP="001151D4">
      <w:pPr>
        <w:pStyle w:val="ListParagraph"/>
        <w:numPr>
          <w:ilvl w:val="0"/>
          <w:numId w:val="20"/>
        </w:numPr>
        <w:spacing w:after="0" w:line="240" w:lineRule="auto"/>
        <w:ind w:left="1134" w:hanging="284"/>
        <w:contextualSpacing w:val="0"/>
        <w:jc w:val="both"/>
        <w:rPr>
          <w:rFonts w:asciiTheme="majorHAnsi" w:hAnsiTheme="majorHAnsi" w:cs="Arial"/>
        </w:rPr>
      </w:pPr>
      <w:r>
        <w:rPr>
          <w:rFonts w:asciiTheme="majorHAnsi" w:hAnsiTheme="majorHAnsi" w:cs="Arial"/>
          <w:lang w:val="en-US"/>
        </w:rPr>
        <w:t>Jenis dan presentase penilaian masing-masing komponen ditentukan oleh dosen pengampu.</w:t>
      </w:r>
    </w:p>
    <w:p w:rsidR="00037A9D" w:rsidRPr="00B34245" w:rsidRDefault="00B34245" w:rsidP="001151D4">
      <w:pPr>
        <w:pStyle w:val="ListParagraph"/>
        <w:numPr>
          <w:ilvl w:val="0"/>
          <w:numId w:val="20"/>
        </w:numPr>
        <w:spacing w:after="0" w:line="240" w:lineRule="auto"/>
        <w:ind w:left="1134" w:hanging="284"/>
        <w:contextualSpacing w:val="0"/>
        <w:jc w:val="both"/>
        <w:rPr>
          <w:rFonts w:asciiTheme="majorHAnsi" w:hAnsiTheme="majorHAnsi" w:cs="Arial"/>
        </w:rPr>
      </w:pPr>
      <w:r>
        <w:rPr>
          <w:rFonts w:asciiTheme="majorHAnsi" w:hAnsiTheme="majorHAnsi" w:cs="Arial"/>
          <w:lang w:val="en-US"/>
        </w:rPr>
        <w:t>Nilai akhir hasil belajar dinyatakan dengan nilai mutu dan nilai bobot yang meliputi semua komponen.</w:t>
      </w:r>
    </w:p>
    <w:p w:rsidR="00037A9D" w:rsidRPr="00B34245" w:rsidRDefault="00B34245" w:rsidP="001151D4">
      <w:pPr>
        <w:pStyle w:val="ListParagraph"/>
        <w:numPr>
          <w:ilvl w:val="0"/>
          <w:numId w:val="20"/>
        </w:numPr>
        <w:spacing w:after="0" w:line="240" w:lineRule="auto"/>
        <w:ind w:left="1134" w:hanging="284"/>
        <w:contextualSpacing w:val="0"/>
        <w:jc w:val="both"/>
        <w:rPr>
          <w:rFonts w:asciiTheme="majorHAnsi" w:hAnsiTheme="majorHAnsi" w:cs="Arial"/>
        </w:rPr>
      </w:pPr>
      <w:r>
        <w:rPr>
          <w:rFonts w:asciiTheme="majorHAnsi" w:hAnsiTheme="majorHAnsi" w:cs="Arial"/>
          <w:lang w:val="en-US"/>
        </w:rPr>
        <w:t xml:space="preserve">Penilaian seluruh hasil belajar dilakukan berdasarkan Penilaian Acuan Patokan (PAP) yaitu : </w:t>
      </w:r>
    </w:p>
    <w:p w:rsidR="00BF1224" w:rsidRPr="00B34245" w:rsidRDefault="00BF1224" w:rsidP="00B605AE">
      <w:pPr>
        <w:pStyle w:val="ListParagraph"/>
        <w:spacing w:after="0" w:line="240" w:lineRule="auto"/>
        <w:ind w:left="709"/>
        <w:contextualSpacing w:val="0"/>
        <w:jc w:val="both"/>
        <w:rPr>
          <w:rFonts w:asciiTheme="majorHAnsi" w:hAnsiTheme="majorHAnsi"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89"/>
        <w:gridCol w:w="2648"/>
      </w:tblGrid>
      <w:tr w:rsidR="00037A9D" w:rsidRPr="00B34245" w:rsidTr="00365604">
        <w:trPr>
          <w:jc w:val="center"/>
        </w:trPr>
        <w:tc>
          <w:tcPr>
            <w:tcW w:w="1789" w:type="dxa"/>
            <w:shd w:val="clear" w:color="auto" w:fill="D9D9D9"/>
          </w:tcPr>
          <w:p w:rsidR="00037A9D" w:rsidRPr="00B34245" w:rsidRDefault="00037A9D" w:rsidP="00FB57DD">
            <w:pPr>
              <w:spacing w:before="60" w:after="60"/>
              <w:jc w:val="center"/>
              <w:rPr>
                <w:rFonts w:asciiTheme="majorHAnsi" w:hAnsiTheme="majorHAnsi" w:cs="Arial"/>
                <w:sz w:val="22"/>
                <w:szCs w:val="22"/>
                <w:lang w:val="id-ID"/>
              </w:rPr>
            </w:pPr>
            <w:r w:rsidRPr="00B34245">
              <w:rPr>
                <w:rFonts w:asciiTheme="majorHAnsi" w:hAnsiTheme="majorHAnsi" w:cs="Arial"/>
                <w:sz w:val="22"/>
                <w:szCs w:val="22"/>
                <w:lang w:val="id-ID"/>
              </w:rPr>
              <w:t>Nilai Mutu</w:t>
            </w:r>
          </w:p>
        </w:tc>
        <w:tc>
          <w:tcPr>
            <w:tcW w:w="2648" w:type="dxa"/>
            <w:shd w:val="clear" w:color="auto" w:fill="D9D9D9"/>
          </w:tcPr>
          <w:p w:rsidR="00037A9D" w:rsidRPr="00B34245" w:rsidRDefault="00037A9D" w:rsidP="002E5706">
            <w:pPr>
              <w:spacing w:before="60" w:after="60"/>
              <w:jc w:val="both"/>
              <w:rPr>
                <w:rFonts w:asciiTheme="majorHAnsi" w:hAnsiTheme="majorHAnsi" w:cs="Arial"/>
                <w:sz w:val="22"/>
                <w:szCs w:val="22"/>
                <w:lang w:val="id-ID"/>
              </w:rPr>
            </w:pPr>
            <w:r w:rsidRPr="00B34245">
              <w:rPr>
                <w:rFonts w:asciiTheme="majorHAnsi" w:hAnsiTheme="majorHAnsi" w:cs="Arial"/>
                <w:sz w:val="22"/>
                <w:szCs w:val="22"/>
                <w:lang w:val="id-ID"/>
              </w:rPr>
              <w:t>Kisaran Nilai</w:t>
            </w:r>
          </w:p>
        </w:tc>
      </w:tr>
      <w:tr w:rsidR="00037A9D" w:rsidRPr="00B34245" w:rsidTr="00365604">
        <w:trPr>
          <w:jc w:val="center"/>
        </w:trPr>
        <w:tc>
          <w:tcPr>
            <w:tcW w:w="1789" w:type="dxa"/>
          </w:tcPr>
          <w:p w:rsidR="00037A9D" w:rsidRPr="00B34245" w:rsidRDefault="00037A9D" w:rsidP="00FB57DD">
            <w:pPr>
              <w:spacing w:before="60" w:after="60"/>
              <w:jc w:val="center"/>
              <w:rPr>
                <w:rFonts w:asciiTheme="majorHAnsi" w:hAnsiTheme="majorHAnsi" w:cs="Arial"/>
                <w:sz w:val="22"/>
                <w:szCs w:val="22"/>
                <w:lang w:val="id-ID"/>
              </w:rPr>
            </w:pPr>
            <w:r w:rsidRPr="00B34245">
              <w:rPr>
                <w:rFonts w:asciiTheme="majorHAnsi" w:hAnsiTheme="majorHAnsi" w:cs="Arial"/>
                <w:sz w:val="22"/>
                <w:szCs w:val="22"/>
                <w:lang w:val="id-ID"/>
              </w:rPr>
              <w:t>A</w:t>
            </w:r>
          </w:p>
        </w:tc>
        <w:tc>
          <w:tcPr>
            <w:tcW w:w="2648" w:type="dxa"/>
          </w:tcPr>
          <w:p w:rsidR="00037A9D" w:rsidRPr="00B34245" w:rsidRDefault="00037A9D" w:rsidP="002E5706">
            <w:pPr>
              <w:spacing w:before="60" w:after="60"/>
              <w:jc w:val="both"/>
              <w:rPr>
                <w:rFonts w:asciiTheme="majorHAnsi" w:hAnsiTheme="majorHAnsi" w:cs="Arial"/>
                <w:sz w:val="22"/>
                <w:szCs w:val="22"/>
                <w:lang w:val="id-ID"/>
              </w:rPr>
            </w:pPr>
            <w:r w:rsidRPr="00B34245">
              <w:rPr>
                <w:rFonts w:asciiTheme="majorHAnsi" w:hAnsiTheme="majorHAnsi" w:cs="Arial"/>
                <w:sz w:val="22"/>
                <w:szCs w:val="22"/>
                <w:lang w:val="id-ID"/>
              </w:rPr>
              <w:t>≥ 80</w:t>
            </w:r>
          </w:p>
        </w:tc>
      </w:tr>
      <w:tr w:rsidR="00037A9D" w:rsidRPr="00B34245" w:rsidTr="00365604">
        <w:trPr>
          <w:jc w:val="center"/>
        </w:trPr>
        <w:tc>
          <w:tcPr>
            <w:tcW w:w="1789" w:type="dxa"/>
          </w:tcPr>
          <w:p w:rsidR="00037A9D" w:rsidRPr="00B34245" w:rsidRDefault="00B34245" w:rsidP="00FB57DD">
            <w:pPr>
              <w:spacing w:before="60" w:after="60"/>
              <w:jc w:val="center"/>
              <w:rPr>
                <w:rFonts w:asciiTheme="majorHAnsi" w:hAnsiTheme="majorHAnsi" w:cs="Arial"/>
                <w:sz w:val="22"/>
                <w:szCs w:val="22"/>
                <w:lang w:val="id-ID"/>
              </w:rPr>
            </w:pPr>
            <w:r>
              <w:rPr>
                <w:rFonts w:asciiTheme="majorHAnsi" w:hAnsiTheme="majorHAnsi" w:cs="Arial"/>
                <w:sz w:val="22"/>
                <w:szCs w:val="22"/>
              </w:rPr>
              <w:t>A</w:t>
            </w:r>
            <w:r w:rsidR="00037A9D" w:rsidRPr="00B34245">
              <w:rPr>
                <w:rFonts w:asciiTheme="majorHAnsi" w:hAnsiTheme="majorHAnsi" w:cs="Arial"/>
                <w:sz w:val="22"/>
                <w:szCs w:val="22"/>
                <w:lang w:val="id-ID"/>
              </w:rPr>
              <w:t>B</w:t>
            </w:r>
          </w:p>
        </w:tc>
        <w:tc>
          <w:tcPr>
            <w:tcW w:w="2648" w:type="dxa"/>
          </w:tcPr>
          <w:p w:rsidR="00037A9D" w:rsidRP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75,00-79,99</w:t>
            </w:r>
          </w:p>
        </w:tc>
      </w:tr>
      <w:tr w:rsidR="00037A9D" w:rsidRPr="00B34245" w:rsidTr="00365604">
        <w:trPr>
          <w:jc w:val="center"/>
        </w:trPr>
        <w:tc>
          <w:tcPr>
            <w:tcW w:w="1789" w:type="dxa"/>
          </w:tcPr>
          <w:p w:rsidR="00037A9D" w:rsidRP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B</w:t>
            </w:r>
          </w:p>
        </w:tc>
        <w:tc>
          <w:tcPr>
            <w:tcW w:w="2648" w:type="dxa"/>
          </w:tcPr>
          <w:p w:rsidR="00037A9D" w:rsidRP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70,00-74,99</w:t>
            </w:r>
          </w:p>
        </w:tc>
      </w:tr>
      <w:tr w:rsidR="00037A9D" w:rsidRPr="00B34245" w:rsidTr="00365604">
        <w:trPr>
          <w:jc w:val="center"/>
        </w:trPr>
        <w:tc>
          <w:tcPr>
            <w:tcW w:w="1789" w:type="dxa"/>
          </w:tcPr>
          <w:p w:rsidR="00037A9D" w:rsidRP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BC</w:t>
            </w:r>
          </w:p>
        </w:tc>
        <w:tc>
          <w:tcPr>
            <w:tcW w:w="2648" w:type="dxa"/>
          </w:tcPr>
          <w:p w:rsidR="00037A9D" w:rsidRP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65,00-69,99</w:t>
            </w:r>
          </w:p>
        </w:tc>
      </w:tr>
      <w:tr w:rsidR="00037A9D" w:rsidRPr="000D5CBB" w:rsidTr="00365604">
        <w:trPr>
          <w:jc w:val="center"/>
        </w:trPr>
        <w:tc>
          <w:tcPr>
            <w:tcW w:w="1789" w:type="dxa"/>
          </w:tcPr>
          <w:p w:rsidR="00037A9D" w:rsidRP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C</w:t>
            </w:r>
          </w:p>
        </w:tc>
        <w:tc>
          <w:tcPr>
            <w:tcW w:w="2648" w:type="dxa"/>
          </w:tcPr>
          <w:p w:rsidR="00037A9D" w:rsidRP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60,00-64,99</w:t>
            </w:r>
          </w:p>
        </w:tc>
      </w:tr>
      <w:tr w:rsidR="00B34245" w:rsidRPr="000D5CBB" w:rsidTr="00365604">
        <w:trPr>
          <w:jc w:val="center"/>
        </w:trPr>
        <w:tc>
          <w:tcPr>
            <w:tcW w:w="1789" w:type="dxa"/>
          </w:tcPr>
          <w:p w:rsid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CD</w:t>
            </w:r>
          </w:p>
        </w:tc>
        <w:tc>
          <w:tcPr>
            <w:tcW w:w="2648" w:type="dxa"/>
          </w:tcPr>
          <w:p w:rsid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56,00-59,99</w:t>
            </w:r>
          </w:p>
        </w:tc>
      </w:tr>
      <w:tr w:rsidR="00B34245" w:rsidRPr="000D5CBB" w:rsidTr="00365604">
        <w:trPr>
          <w:jc w:val="center"/>
        </w:trPr>
        <w:tc>
          <w:tcPr>
            <w:tcW w:w="1789" w:type="dxa"/>
          </w:tcPr>
          <w:p w:rsid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D</w:t>
            </w:r>
          </w:p>
        </w:tc>
        <w:tc>
          <w:tcPr>
            <w:tcW w:w="2648" w:type="dxa"/>
          </w:tcPr>
          <w:p w:rsid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46,00-55,99</w:t>
            </w:r>
          </w:p>
        </w:tc>
      </w:tr>
      <w:tr w:rsidR="00B34245" w:rsidRPr="000D5CBB" w:rsidTr="00365604">
        <w:trPr>
          <w:jc w:val="center"/>
        </w:trPr>
        <w:tc>
          <w:tcPr>
            <w:tcW w:w="1789" w:type="dxa"/>
          </w:tcPr>
          <w:p w:rsidR="00B34245" w:rsidRDefault="00B34245" w:rsidP="00FB57DD">
            <w:pPr>
              <w:spacing w:before="60" w:after="60"/>
              <w:jc w:val="center"/>
              <w:rPr>
                <w:rFonts w:asciiTheme="majorHAnsi" w:hAnsiTheme="majorHAnsi" w:cs="Arial"/>
                <w:sz w:val="22"/>
                <w:szCs w:val="22"/>
              </w:rPr>
            </w:pPr>
            <w:r>
              <w:rPr>
                <w:rFonts w:asciiTheme="majorHAnsi" w:hAnsiTheme="majorHAnsi" w:cs="Arial"/>
                <w:sz w:val="22"/>
                <w:szCs w:val="22"/>
              </w:rPr>
              <w:t>E</w:t>
            </w:r>
          </w:p>
        </w:tc>
        <w:tc>
          <w:tcPr>
            <w:tcW w:w="2648" w:type="dxa"/>
          </w:tcPr>
          <w:p w:rsidR="00B34245" w:rsidRDefault="00B34245" w:rsidP="002E5706">
            <w:pPr>
              <w:spacing w:before="60" w:after="60"/>
              <w:jc w:val="both"/>
              <w:rPr>
                <w:rFonts w:asciiTheme="majorHAnsi" w:hAnsiTheme="majorHAnsi" w:cs="Arial"/>
                <w:sz w:val="22"/>
                <w:szCs w:val="22"/>
              </w:rPr>
            </w:pPr>
            <w:r>
              <w:rPr>
                <w:rFonts w:asciiTheme="majorHAnsi" w:hAnsiTheme="majorHAnsi" w:cs="Arial"/>
                <w:sz w:val="22"/>
                <w:szCs w:val="22"/>
              </w:rPr>
              <w:t>&lt;46,00</w:t>
            </w:r>
          </w:p>
        </w:tc>
      </w:tr>
    </w:tbl>
    <w:p w:rsidR="00B34245" w:rsidRPr="00B34245" w:rsidRDefault="00B34245" w:rsidP="00B34245">
      <w:pPr>
        <w:pStyle w:val="ListParagraph"/>
        <w:spacing w:before="120" w:after="0" w:line="240" w:lineRule="auto"/>
        <w:ind w:left="850"/>
        <w:contextualSpacing w:val="0"/>
        <w:jc w:val="both"/>
        <w:rPr>
          <w:rFonts w:asciiTheme="majorHAnsi" w:hAnsiTheme="majorHAnsi" w:cs="Arial"/>
        </w:rPr>
      </w:pPr>
      <w:r>
        <w:rPr>
          <w:rFonts w:asciiTheme="majorHAnsi" w:hAnsiTheme="majorHAnsi" w:cs="Arial"/>
          <w:lang w:val="en-US"/>
        </w:rPr>
        <w:t>(Peraturan Rektor Unsoed No. 17 Tahun 2016)</w:t>
      </w:r>
    </w:p>
    <w:p w:rsidR="007C3329" w:rsidRPr="00986939" w:rsidRDefault="00037A9D" w:rsidP="001151D4">
      <w:pPr>
        <w:pStyle w:val="ListParagraph"/>
        <w:numPr>
          <w:ilvl w:val="0"/>
          <w:numId w:val="18"/>
        </w:numPr>
        <w:spacing w:before="120" w:after="0" w:line="240" w:lineRule="auto"/>
        <w:ind w:left="850" w:hanging="425"/>
        <w:contextualSpacing w:val="0"/>
        <w:jc w:val="both"/>
        <w:rPr>
          <w:rFonts w:asciiTheme="majorHAnsi" w:hAnsiTheme="majorHAnsi" w:cs="Arial"/>
        </w:rPr>
      </w:pPr>
      <w:r w:rsidRPr="00986939">
        <w:rPr>
          <w:rFonts w:asciiTheme="majorHAnsi" w:hAnsiTheme="majorHAnsi" w:cs="Arial"/>
        </w:rPr>
        <w:t>Predikat Kelulusan</w:t>
      </w:r>
    </w:p>
    <w:p w:rsidR="007F5269" w:rsidRPr="00986939" w:rsidRDefault="00037A9D" w:rsidP="001151D4">
      <w:pPr>
        <w:pStyle w:val="ListParagraph"/>
        <w:numPr>
          <w:ilvl w:val="0"/>
          <w:numId w:val="21"/>
        </w:numPr>
        <w:spacing w:after="0" w:line="240" w:lineRule="auto"/>
        <w:ind w:left="1134" w:hanging="284"/>
        <w:contextualSpacing w:val="0"/>
        <w:jc w:val="both"/>
        <w:rPr>
          <w:rFonts w:asciiTheme="majorHAnsi" w:hAnsiTheme="majorHAnsi" w:cs="Arial"/>
        </w:rPr>
      </w:pPr>
      <w:r w:rsidRPr="00986939">
        <w:rPr>
          <w:rFonts w:asciiTheme="majorHAnsi" w:hAnsiTheme="majorHAnsi" w:cs="Arial"/>
        </w:rPr>
        <w:t xml:space="preserve">Predikat kelulusan terdiri atas </w:t>
      </w:r>
      <w:r w:rsidR="00E17494" w:rsidRPr="00986939">
        <w:rPr>
          <w:rFonts w:asciiTheme="majorHAnsi" w:hAnsiTheme="majorHAnsi" w:cs="Arial"/>
          <w:lang w:val="en-US"/>
        </w:rPr>
        <w:t xml:space="preserve">4 </w:t>
      </w:r>
      <w:r w:rsidRPr="00986939">
        <w:rPr>
          <w:rFonts w:asciiTheme="majorHAnsi" w:hAnsiTheme="majorHAnsi" w:cs="Arial"/>
        </w:rPr>
        <w:t>tingkat yaitu :</w:t>
      </w:r>
      <w:r w:rsidR="00E17494" w:rsidRPr="00986939">
        <w:rPr>
          <w:rFonts w:asciiTheme="majorHAnsi" w:hAnsiTheme="majorHAnsi" w:cs="Arial"/>
          <w:lang w:val="en-US"/>
        </w:rPr>
        <w:t xml:space="preserve">Lulus, </w:t>
      </w:r>
      <w:r w:rsidRPr="00986939">
        <w:rPr>
          <w:rFonts w:asciiTheme="majorHAnsi" w:hAnsiTheme="majorHAnsi" w:cs="Arial"/>
        </w:rPr>
        <w:t>Memuaskan, Sangat Memuaskan dan Dengan Pujian (cum laude).</w:t>
      </w:r>
    </w:p>
    <w:p w:rsidR="00037A9D" w:rsidRPr="00986939" w:rsidRDefault="00037A9D" w:rsidP="001151D4">
      <w:pPr>
        <w:pStyle w:val="ListParagraph"/>
        <w:numPr>
          <w:ilvl w:val="0"/>
          <w:numId w:val="21"/>
        </w:numPr>
        <w:spacing w:after="0" w:line="240" w:lineRule="auto"/>
        <w:ind w:left="1134" w:hanging="284"/>
        <w:contextualSpacing w:val="0"/>
        <w:jc w:val="both"/>
        <w:rPr>
          <w:rFonts w:asciiTheme="majorHAnsi" w:hAnsiTheme="majorHAnsi" w:cs="Arial"/>
        </w:rPr>
      </w:pPr>
      <w:r w:rsidRPr="00986939">
        <w:rPr>
          <w:rFonts w:asciiTheme="majorHAnsi" w:hAnsiTheme="majorHAnsi" w:cs="Arial"/>
        </w:rPr>
        <w:t>IPK sebagai dasar penentuan predikat kelulusan adalah:</w:t>
      </w:r>
    </w:p>
    <w:p w:rsidR="00B668CF" w:rsidRPr="00986939" w:rsidRDefault="00B668CF" w:rsidP="00B605AE">
      <w:pPr>
        <w:pStyle w:val="ListParagraph"/>
        <w:spacing w:after="0" w:line="240" w:lineRule="auto"/>
        <w:ind w:left="709"/>
        <w:contextualSpacing w:val="0"/>
        <w:jc w:val="both"/>
        <w:rPr>
          <w:rFonts w:asciiTheme="majorHAnsi" w:hAnsiTheme="majorHAnsi" w:cs="Arial"/>
        </w:rPr>
      </w:pPr>
    </w:p>
    <w:tbl>
      <w:tblPr>
        <w:tblW w:w="46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60"/>
        <w:gridCol w:w="3357"/>
      </w:tblGrid>
      <w:tr w:rsidR="00037A9D" w:rsidRPr="00986939" w:rsidTr="00B668CF">
        <w:trPr>
          <w:jc w:val="center"/>
        </w:trPr>
        <w:tc>
          <w:tcPr>
            <w:tcW w:w="1260" w:type="dxa"/>
          </w:tcPr>
          <w:p w:rsidR="00037A9D" w:rsidRPr="00986939" w:rsidRDefault="00E17494" w:rsidP="00B605AE">
            <w:pPr>
              <w:jc w:val="both"/>
              <w:rPr>
                <w:rFonts w:asciiTheme="majorHAnsi" w:hAnsiTheme="majorHAnsi" w:cs="Arial"/>
                <w:sz w:val="22"/>
                <w:szCs w:val="22"/>
              </w:rPr>
            </w:pPr>
            <w:r w:rsidRPr="00986939">
              <w:rPr>
                <w:rFonts w:asciiTheme="majorHAnsi" w:hAnsiTheme="majorHAnsi" w:cs="Arial"/>
                <w:sz w:val="22"/>
                <w:szCs w:val="22"/>
                <w:lang w:val="id-ID"/>
              </w:rPr>
              <w:t xml:space="preserve">2,00 – </w:t>
            </w:r>
            <w:r w:rsidRPr="00986939">
              <w:rPr>
                <w:rFonts w:asciiTheme="majorHAnsi" w:hAnsiTheme="majorHAnsi" w:cs="Arial"/>
                <w:sz w:val="22"/>
                <w:szCs w:val="22"/>
              </w:rPr>
              <w:t>3,00</w:t>
            </w:r>
          </w:p>
        </w:tc>
        <w:tc>
          <w:tcPr>
            <w:tcW w:w="3357" w:type="dxa"/>
          </w:tcPr>
          <w:p w:rsidR="00037A9D" w:rsidRPr="00986939" w:rsidRDefault="00E17494" w:rsidP="00B605AE">
            <w:pPr>
              <w:jc w:val="both"/>
              <w:rPr>
                <w:rFonts w:asciiTheme="majorHAnsi" w:hAnsiTheme="majorHAnsi" w:cs="Arial"/>
                <w:sz w:val="22"/>
                <w:szCs w:val="22"/>
              </w:rPr>
            </w:pPr>
            <w:r w:rsidRPr="00986939">
              <w:rPr>
                <w:rFonts w:asciiTheme="majorHAnsi" w:hAnsiTheme="majorHAnsi" w:cs="Arial"/>
                <w:sz w:val="22"/>
                <w:szCs w:val="22"/>
              </w:rPr>
              <w:t xml:space="preserve">Lulus </w:t>
            </w:r>
          </w:p>
        </w:tc>
      </w:tr>
      <w:tr w:rsidR="00037A9D" w:rsidRPr="00986939" w:rsidTr="00B668CF">
        <w:trPr>
          <w:jc w:val="center"/>
        </w:trPr>
        <w:tc>
          <w:tcPr>
            <w:tcW w:w="1260" w:type="dxa"/>
          </w:tcPr>
          <w:p w:rsidR="00037A9D" w:rsidRPr="00986939" w:rsidRDefault="00E17494" w:rsidP="00B605AE">
            <w:pPr>
              <w:jc w:val="both"/>
              <w:rPr>
                <w:rFonts w:asciiTheme="majorHAnsi" w:hAnsiTheme="majorHAnsi" w:cs="Arial"/>
                <w:sz w:val="22"/>
                <w:szCs w:val="22"/>
                <w:lang w:val="id-ID"/>
              </w:rPr>
            </w:pPr>
            <w:r w:rsidRPr="00986939">
              <w:rPr>
                <w:rFonts w:asciiTheme="majorHAnsi" w:hAnsiTheme="majorHAnsi" w:cs="Arial"/>
                <w:sz w:val="22"/>
                <w:szCs w:val="22"/>
              </w:rPr>
              <w:t>3,01</w:t>
            </w:r>
            <w:r w:rsidR="00037A9D" w:rsidRPr="00986939">
              <w:rPr>
                <w:rFonts w:asciiTheme="majorHAnsi" w:hAnsiTheme="majorHAnsi" w:cs="Arial"/>
                <w:sz w:val="22"/>
                <w:szCs w:val="22"/>
                <w:lang w:val="id-ID"/>
              </w:rPr>
              <w:t xml:space="preserve"> – 3,50</w:t>
            </w:r>
          </w:p>
        </w:tc>
        <w:tc>
          <w:tcPr>
            <w:tcW w:w="3357" w:type="dxa"/>
          </w:tcPr>
          <w:p w:rsidR="00037A9D" w:rsidRPr="00986939" w:rsidRDefault="00E17494" w:rsidP="00B605AE">
            <w:pPr>
              <w:jc w:val="both"/>
              <w:rPr>
                <w:rFonts w:asciiTheme="majorHAnsi" w:hAnsiTheme="majorHAnsi" w:cs="Arial"/>
                <w:sz w:val="22"/>
                <w:szCs w:val="22"/>
              </w:rPr>
            </w:pPr>
            <w:r w:rsidRPr="00986939">
              <w:rPr>
                <w:rFonts w:asciiTheme="majorHAnsi" w:hAnsiTheme="majorHAnsi" w:cs="Arial"/>
                <w:sz w:val="22"/>
                <w:szCs w:val="22"/>
              </w:rPr>
              <w:t xml:space="preserve">Memuaskan </w:t>
            </w:r>
          </w:p>
        </w:tc>
      </w:tr>
      <w:tr w:rsidR="00037A9D" w:rsidRPr="00986939" w:rsidTr="00B668CF">
        <w:trPr>
          <w:jc w:val="center"/>
        </w:trPr>
        <w:tc>
          <w:tcPr>
            <w:tcW w:w="1260" w:type="dxa"/>
          </w:tcPr>
          <w:p w:rsidR="00037A9D" w:rsidRPr="00986939" w:rsidRDefault="00037A9D" w:rsidP="00E17494">
            <w:pPr>
              <w:jc w:val="both"/>
              <w:rPr>
                <w:rFonts w:asciiTheme="majorHAnsi" w:hAnsiTheme="majorHAnsi" w:cs="Arial"/>
                <w:sz w:val="22"/>
                <w:szCs w:val="22"/>
              </w:rPr>
            </w:pPr>
            <w:r w:rsidRPr="00986939">
              <w:rPr>
                <w:rFonts w:asciiTheme="majorHAnsi" w:hAnsiTheme="majorHAnsi" w:cs="Arial"/>
                <w:sz w:val="22"/>
                <w:szCs w:val="22"/>
                <w:lang w:val="id-ID"/>
              </w:rPr>
              <w:t xml:space="preserve">3,51 – </w:t>
            </w:r>
            <w:r w:rsidR="00E17494" w:rsidRPr="00986939">
              <w:rPr>
                <w:rFonts w:asciiTheme="majorHAnsi" w:hAnsiTheme="majorHAnsi" w:cs="Arial"/>
                <w:sz w:val="22"/>
                <w:szCs w:val="22"/>
              </w:rPr>
              <w:t>3,75</w:t>
            </w:r>
          </w:p>
        </w:tc>
        <w:tc>
          <w:tcPr>
            <w:tcW w:w="3357" w:type="dxa"/>
          </w:tcPr>
          <w:p w:rsidR="00037A9D" w:rsidRPr="00986939" w:rsidRDefault="00E17494" w:rsidP="00B605AE">
            <w:pPr>
              <w:jc w:val="both"/>
              <w:rPr>
                <w:rFonts w:asciiTheme="majorHAnsi" w:hAnsiTheme="majorHAnsi" w:cs="Arial"/>
                <w:sz w:val="22"/>
                <w:szCs w:val="22"/>
              </w:rPr>
            </w:pPr>
            <w:r w:rsidRPr="00986939">
              <w:rPr>
                <w:rFonts w:asciiTheme="majorHAnsi" w:hAnsiTheme="majorHAnsi" w:cs="Arial"/>
                <w:sz w:val="22"/>
                <w:szCs w:val="22"/>
              </w:rPr>
              <w:t xml:space="preserve">Sangat Memuaskan </w:t>
            </w:r>
          </w:p>
        </w:tc>
      </w:tr>
      <w:tr w:rsidR="00E17494" w:rsidRPr="000D5CBB" w:rsidTr="00B668CF">
        <w:trPr>
          <w:jc w:val="center"/>
        </w:trPr>
        <w:tc>
          <w:tcPr>
            <w:tcW w:w="1260" w:type="dxa"/>
          </w:tcPr>
          <w:p w:rsidR="00E17494" w:rsidRPr="00986939" w:rsidRDefault="00B34245" w:rsidP="00E17494">
            <w:pPr>
              <w:jc w:val="both"/>
              <w:rPr>
                <w:rFonts w:asciiTheme="majorHAnsi" w:hAnsiTheme="majorHAnsi" w:cs="Arial"/>
                <w:sz w:val="22"/>
                <w:szCs w:val="22"/>
              </w:rPr>
            </w:pPr>
            <w:r>
              <w:rPr>
                <w:rFonts w:asciiTheme="majorHAnsi" w:hAnsiTheme="majorHAnsi" w:cs="Arial"/>
                <w:sz w:val="22"/>
                <w:szCs w:val="22"/>
                <w:lang w:val="id-ID"/>
              </w:rPr>
              <w:t>&gt;</w:t>
            </w:r>
            <w:r w:rsidR="00E17494" w:rsidRPr="00986939">
              <w:rPr>
                <w:rFonts w:asciiTheme="majorHAnsi" w:hAnsiTheme="majorHAnsi" w:cs="Arial"/>
                <w:sz w:val="22"/>
                <w:szCs w:val="22"/>
              </w:rPr>
              <w:t>3,75</w:t>
            </w:r>
          </w:p>
        </w:tc>
        <w:tc>
          <w:tcPr>
            <w:tcW w:w="3357" w:type="dxa"/>
          </w:tcPr>
          <w:p w:rsidR="00E17494" w:rsidRPr="00986939" w:rsidRDefault="00E17494" w:rsidP="00B605AE">
            <w:pPr>
              <w:jc w:val="both"/>
              <w:rPr>
                <w:rFonts w:asciiTheme="majorHAnsi" w:hAnsiTheme="majorHAnsi" w:cs="Arial"/>
                <w:sz w:val="22"/>
                <w:szCs w:val="22"/>
              </w:rPr>
            </w:pPr>
            <w:r w:rsidRPr="00986939">
              <w:rPr>
                <w:rFonts w:asciiTheme="majorHAnsi" w:hAnsiTheme="majorHAnsi" w:cs="Arial"/>
                <w:sz w:val="22"/>
                <w:szCs w:val="22"/>
              </w:rPr>
              <w:t xml:space="preserve">Dengan pujian </w:t>
            </w:r>
          </w:p>
          <w:p w:rsidR="00E17494" w:rsidRPr="00E17494" w:rsidRDefault="00E17494" w:rsidP="00B605AE">
            <w:pPr>
              <w:jc w:val="both"/>
              <w:rPr>
                <w:rFonts w:asciiTheme="majorHAnsi" w:hAnsiTheme="majorHAnsi" w:cs="Arial"/>
                <w:sz w:val="22"/>
                <w:szCs w:val="22"/>
              </w:rPr>
            </w:pPr>
            <w:r w:rsidRPr="00986939">
              <w:rPr>
                <w:rFonts w:asciiTheme="majorHAnsi" w:hAnsiTheme="majorHAnsi" w:cs="Arial"/>
                <w:sz w:val="22"/>
                <w:szCs w:val="22"/>
              </w:rPr>
              <w:t>Masa studi maksimal 3 tahun tanpa nilai D</w:t>
            </w:r>
          </w:p>
        </w:tc>
      </w:tr>
    </w:tbl>
    <w:p w:rsidR="00037A9D" w:rsidRPr="000D5CBB" w:rsidRDefault="00037A9D" w:rsidP="00B605AE">
      <w:pPr>
        <w:jc w:val="both"/>
        <w:rPr>
          <w:rFonts w:asciiTheme="majorHAnsi" w:hAnsiTheme="majorHAnsi" w:cs="Arial"/>
          <w:sz w:val="22"/>
          <w:szCs w:val="22"/>
          <w:lang w:val="id-ID"/>
        </w:rPr>
      </w:pPr>
    </w:p>
    <w:p w:rsidR="004F4A68" w:rsidRPr="00B17E7C" w:rsidRDefault="00986939" w:rsidP="00B17E7C">
      <w:pPr>
        <w:pStyle w:val="ListParagraph"/>
        <w:spacing w:after="0" w:line="240" w:lineRule="auto"/>
        <w:ind w:left="540" w:firstLine="540"/>
        <w:contextualSpacing w:val="0"/>
        <w:jc w:val="both"/>
        <w:rPr>
          <w:rFonts w:asciiTheme="majorHAnsi" w:hAnsiTheme="majorHAnsi" w:cs="Arial"/>
          <w:lang w:val="en-US"/>
        </w:rPr>
      </w:pPr>
      <w:r w:rsidRPr="00B17E7C">
        <w:rPr>
          <w:rFonts w:asciiTheme="majorHAnsi" w:hAnsiTheme="majorHAnsi" w:cs="Arial"/>
          <w:lang w:val="en-US"/>
        </w:rPr>
        <w:t xml:space="preserve">Sesuai </w:t>
      </w:r>
      <w:r w:rsidR="00B17E7C">
        <w:rPr>
          <w:rFonts w:asciiTheme="majorHAnsi" w:hAnsiTheme="majorHAnsi" w:cs="Arial"/>
          <w:lang w:val="en-US"/>
        </w:rPr>
        <w:t xml:space="preserve">Peraturan Menteri Riset, Teknologi, dan Pendidikan Tinggi Republik Indonesia Nomor 44 tahun 2015 Tentang Standar Nasional Pendidikan Tinggi, pada pasal 25 ayat 3 menyatakan bahwa </w:t>
      </w:r>
      <w:r w:rsidR="00B17E7C">
        <w:rPr>
          <w:rFonts w:asciiTheme="majorHAnsi" w:hAnsiTheme="majorHAnsi" w:cs="Arial"/>
        </w:rPr>
        <w:t xml:space="preserve">Mahasiswa </w:t>
      </w:r>
      <w:r w:rsidR="00B17E7C" w:rsidRPr="00B17E7C">
        <w:rPr>
          <w:rFonts w:asciiTheme="majorHAnsi" w:hAnsiTheme="majorHAnsi" w:cs="Arial"/>
          <w:b/>
        </w:rPr>
        <w:t>program profesidinyatakan lulus</w:t>
      </w:r>
      <w:r w:rsidR="00B17E7C" w:rsidRPr="00B17E7C">
        <w:rPr>
          <w:rFonts w:asciiTheme="majorHAnsi" w:hAnsiTheme="majorHAnsi" w:cs="Arial"/>
        </w:rPr>
        <w:t xml:space="preserve"> apabila telah menempuh seluruh beban belajar yang ditetapkan dan memiliki capaian pembelajaran lulusan yang ditargetkan oleh program studi dengan </w:t>
      </w:r>
      <w:r w:rsidR="00B17E7C" w:rsidRPr="00B17E7C">
        <w:rPr>
          <w:rFonts w:asciiTheme="majorHAnsi" w:hAnsiTheme="majorHAnsi" w:cs="Arial"/>
          <w:b/>
        </w:rPr>
        <w:t>indeks prestasi kumulatif (IPK) lebih besar atau sama dengan 3,00 (tiga koma nol nol).</w:t>
      </w:r>
    </w:p>
    <w:p w:rsidR="004F4A68" w:rsidRPr="00B17E7C" w:rsidRDefault="004F4A68" w:rsidP="00B17E7C">
      <w:pPr>
        <w:jc w:val="both"/>
        <w:rPr>
          <w:rFonts w:asciiTheme="majorHAnsi" w:hAnsiTheme="majorHAnsi" w:cs="Arial"/>
        </w:rPr>
      </w:pPr>
    </w:p>
    <w:p w:rsidR="00037A9D" w:rsidRPr="00914DD0" w:rsidRDefault="00037A9D" w:rsidP="001151D4">
      <w:pPr>
        <w:pStyle w:val="ListParagraph"/>
        <w:numPr>
          <w:ilvl w:val="0"/>
          <w:numId w:val="6"/>
        </w:numPr>
        <w:spacing w:after="120" w:line="240" w:lineRule="auto"/>
        <w:ind w:left="425" w:hanging="425"/>
        <w:contextualSpacing w:val="0"/>
        <w:rPr>
          <w:rFonts w:asciiTheme="majorHAnsi" w:hAnsiTheme="majorHAnsi" w:cs="Arial"/>
          <w:b/>
        </w:rPr>
      </w:pPr>
      <w:r w:rsidRPr="00914DD0">
        <w:rPr>
          <w:rFonts w:asciiTheme="majorHAnsi" w:hAnsiTheme="majorHAnsi" w:cs="Arial"/>
          <w:b/>
        </w:rPr>
        <w:t>PELANGGARAN DAN SANKSI</w:t>
      </w:r>
    </w:p>
    <w:p w:rsidR="00037A9D" w:rsidRPr="000D5CBB" w:rsidRDefault="00037A9D" w:rsidP="001151D4">
      <w:pPr>
        <w:pStyle w:val="ListParagraph"/>
        <w:numPr>
          <w:ilvl w:val="0"/>
          <w:numId w:val="22"/>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Jenis pelanggaran akademik secara umum</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Penyontekan. Dengan sengaja atau tidak, menggunakan atau mencoba menggunakan, bahan-bahan informasi atau alat bantu studi lainnya tanpa izin dari dosen yang bersangkutan dalam kegiatan akademik</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Pemalsuan. Dengan sengaja atau tidak, tanpa izin mengganti atau mengubah memalsukan nama, tanda-tangan, nilai atau transkrip akademik, ijazah, Kartu Tanda Mahasiswa, tugas-tugas, praktikum, keterangan atau laporan dalam lingkup kegiatan akademik.</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Plagiat. Dengan sengaja menggunakan kalimat atau karya orang lain sebagai kalimat atau karya sendiri yang bertentangan dengan kaidah penulisan karya ilmiah yang berlaku.</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Penyuapan, Mempengaruhi atau mencoba mempengaruhi orang lain dengan cara membujuk, memberi hadiah atau ancaman dengan maksud mempengaruhi penilaian terhadap prestasi akademiknya.</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Perjokian. Mengganti kedudukan atau melakukan tugas atau kegiatan untuk kepentingan orang lain, atas permintaan orang lain atau kehendak sendiri, dalam kegiatan akademik.</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Perbantuan atau percobaan perbantuan. Membantu atau mencoba membantu menyediakan sarana atau prasarana yang dapat menyebabkan terjadinya pelanggaran akademik.</w:t>
      </w:r>
    </w:p>
    <w:p w:rsidR="00037A9D" w:rsidRPr="000D5CBB" w:rsidRDefault="00AA164F" w:rsidP="001151D4">
      <w:pPr>
        <w:pStyle w:val="ListParagraph"/>
        <w:numPr>
          <w:ilvl w:val="0"/>
          <w:numId w:val="23"/>
        </w:numPr>
        <w:spacing w:after="0" w:line="240" w:lineRule="auto"/>
        <w:ind w:left="1134" w:hanging="284"/>
        <w:contextualSpacing w:val="0"/>
        <w:jc w:val="both"/>
        <w:rPr>
          <w:rFonts w:asciiTheme="majorHAnsi" w:hAnsiTheme="majorHAnsi" w:cs="Arial"/>
        </w:rPr>
      </w:pPr>
      <w:r>
        <w:rPr>
          <w:rFonts w:asciiTheme="majorHAnsi" w:hAnsiTheme="majorHAnsi" w:cs="Arial"/>
        </w:rPr>
        <w:lastRenderedPageBreak/>
        <w:t>Penyertaan. Dengan sengaj</w:t>
      </w:r>
      <w:r w:rsidR="00037A9D" w:rsidRPr="000D5CBB">
        <w:rPr>
          <w:rFonts w:asciiTheme="majorHAnsi" w:hAnsiTheme="majorHAnsi" w:cs="Arial"/>
        </w:rPr>
        <w:t>a atau tidak, bekerja sama atau ikut serta melakukan atau menyuruh melakukan perbuatan-perbuatan yang menyebabkan terjadinya pelanggaran akademik.</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Tindak kriminal. Tindak kriminal berupa kekerasan (fisik/seksual) dan/atau pelanggaran susila merupakan pelanggaran yang dapat dikenakan sanksi akademik.</w:t>
      </w:r>
    </w:p>
    <w:p w:rsidR="00037A9D" w:rsidRPr="000D5CBB" w:rsidRDefault="00037A9D" w:rsidP="001151D4">
      <w:pPr>
        <w:pStyle w:val="ListParagraph"/>
        <w:numPr>
          <w:ilvl w:val="0"/>
          <w:numId w:val="23"/>
        </w:numPr>
        <w:spacing w:after="0" w:line="240" w:lineRule="auto"/>
        <w:ind w:left="1134" w:hanging="284"/>
        <w:contextualSpacing w:val="0"/>
        <w:jc w:val="both"/>
        <w:rPr>
          <w:rFonts w:asciiTheme="majorHAnsi" w:hAnsiTheme="majorHAnsi" w:cs="Arial"/>
        </w:rPr>
      </w:pPr>
      <w:r w:rsidRPr="000D5CBB">
        <w:rPr>
          <w:rFonts w:asciiTheme="majorHAnsi" w:hAnsiTheme="majorHAnsi" w:cs="Arial"/>
        </w:rPr>
        <w:t>Melakukan perubahan KRS secara tidak sah.</w:t>
      </w:r>
    </w:p>
    <w:p w:rsidR="00037A9D" w:rsidRPr="000D5CBB" w:rsidRDefault="00037A9D" w:rsidP="001151D4">
      <w:pPr>
        <w:pStyle w:val="ListParagraph"/>
        <w:numPr>
          <w:ilvl w:val="0"/>
          <w:numId w:val="22"/>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Sanksi terhadap pelanggaran akademik secara umum</w:t>
      </w:r>
    </w:p>
    <w:p w:rsidR="00037A9D" w:rsidRPr="000D5CBB" w:rsidRDefault="00037A9D" w:rsidP="001151D4">
      <w:pPr>
        <w:pStyle w:val="ListParagraph"/>
        <w:numPr>
          <w:ilvl w:val="0"/>
          <w:numId w:val="24"/>
        </w:numPr>
        <w:spacing w:after="0" w:line="240" w:lineRule="auto"/>
        <w:ind w:left="1134" w:hanging="283"/>
        <w:contextualSpacing w:val="0"/>
        <w:jc w:val="both"/>
        <w:rPr>
          <w:rFonts w:asciiTheme="majorHAnsi" w:hAnsiTheme="majorHAnsi" w:cs="Arial"/>
        </w:rPr>
      </w:pPr>
      <w:r w:rsidRPr="000D5CBB">
        <w:rPr>
          <w:rFonts w:asciiTheme="majorHAnsi" w:hAnsiTheme="majorHAnsi" w:cs="Arial"/>
        </w:rPr>
        <w:t xml:space="preserve">Peringatan keras secara lisan oleh petugas ataupun tertulis oleh </w:t>
      </w:r>
      <w:r w:rsidR="00AA164F" w:rsidRPr="00EA2676">
        <w:rPr>
          <w:rFonts w:asciiTheme="majorHAnsi" w:hAnsiTheme="majorHAnsi" w:cs="Arial"/>
        </w:rPr>
        <w:t>Koordinator</w:t>
      </w:r>
      <w:r w:rsidR="00EA2676">
        <w:rPr>
          <w:rFonts w:asciiTheme="majorHAnsi" w:hAnsiTheme="majorHAnsi" w:cs="Arial"/>
        </w:rPr>
        <w:t>PSPA</w:t>
      </w:r>
    </w:p>
    <w:p w:rsidR="00037A9D" w:rsidRPr="000D5CBB" w:rsidRDefault="00037A9D" w:rsidP="001151D4">
      <w:pPr>
        <w:pStyle w:val="ListParagraph"/>
        <w:numPr>
          <w:ilvl w:val="0"/>
          <w:numId w:val="24"/>
        </w:numPr>
        <w:spacing w:after="0" w:line="240" w:lineRule="auto"/>
        <w:ind w:left="1134" w:hanging="283"/>
        <w:contextualSpacing w:val="0"/>
        <w:jc w:val="both"/>
        <w:rPr>
          <w:rFonts w:asciiTheme="majorHAnsi" w:hAnsiTheme="majorHAnsi" w:cs="Arial"/>
        </w:rPr>
      </w:pPr>
      <w:r w:rsidRPr="000D5CBB">
        <w:rPr>
          <w:rFonts w:asciiTheme="majorHAnsi" w:hAnsiTheme="majorHAnsi" w:cs="Arial"/>
        </w:rPr>
        <w:t xml:space="preserve">Pengurangan nilai ujian dan/atau pernyataan tidak lulus pada mata kuliah atau kegiatan akademik yang ditugaskan oleh dosen pengampu yang bersangkutan atas persetujuan </w:t>
      </w:r>
      <w:r w:rsidR="00AA164F">
        <w:rPr>
          <w:rFonts w:asciiTheme="majorHAnsi" w:hAnsiTheme="majorHAnsi" w:cs="Arial"/>
        </w:rPr>
        <w:t>Koordinator Program Studi</w:t>
      </w:r>
      <w:r w:rsidRPr="000D5CBB">
        <w:rPr>
          <w:rFonts w:asciiTheme="majorHAnsi" w:hAnsiTheme="majorHAnsi" w:cs="Arial"/>
        </w:rPr>
        <w:t xml:space="preserve"> ataupun tidak.</w:t>
      </w:r>
    </w:p>
    <w:p w:rsidR="00037A9D" w:rsidRPr="000D5CBB" w:rsidRDefault="00037A9D" w:rsidP="001151D4">
      <w:pPr>
        <w:pStyle w:val="ListParagraph"/>
        <w:numPr>
          <w:ilvl w:val="0"/>
          <w:numId w:val="24"/>
        </w:numPr>
        <w:spacing w:after="0" w:line="240" w:lineRule="auto"/>
        <w:ind w:left="1134" w:hanging="283"/>
        <w:contextualSpacing w:val="0"/>
        <w:jc w:val="both"/>
        <w:rPr>
          <w:rFonts w:asciiTheme="majorHAnsi" w:hAnsiTheme="majorHAnsi" w:cs="Arial"/>
        </w:rPr>
      </w:pPr>
      <w:r w:rsidRPr="000D5CBB">
        <w:rPr>
          <w:rFonts w:asciiTheme="majorHAnsi" w:hAnsiTheme="majorHAnsi" w:cs="Arial"/>
        </w:rPr>
        <w:t xml:space="preserve">Dicabut hak/izin mengikuti kegiatan akademik untuk sementara oleh </w:t>
      </w:r>
      <w:r w:rsidR="00AA164F">
        <w:rPr>
          <w:rFonts w:asciiTheme="majorHAnsi" w:hAnsiTheme="majorHAnsi" w:cs="Arial"/>
        </w:rPr>
        <w:t>Koordinator Program Studi</w:t>
      </w:r>
      <w:r w:rsidRPr="000D5CBB">
        <w:rPr>
          <w:rFonts w:asciiTheme="majorHAnsi" w:hAnsiTheme="majorHAnsi" w:cs="Arial"/>
        </w:rPr>
        <w:t xml:space="preserve"> atau Pimpinan Universitas Jenderal Soedirman.</w:t>
      </w:r>
    </w:p>
    <w:p w:rsidR="00037A9D" w:rsidRPr="000D5CBB" w:rsidRDefault="00037A9D" w:rsidP="001151D4">
      <w:pPr>
        <w:pStyle w:val="ListParagraph"/>
        <w:numPr>
          <w:ilvl w:val="0"/>
          <w:numId w:val="24"/>
        </w:numPr>
        <w:spacing w:after="0" w:line="240" w:lineRule="auto"/>
        <w:ind w:left="1134" w:hanging="283"/>
        <w:contextualSpacing w:val="0"/>
        <w:jc w:val="both"/>
        <w:rPr>
          <w:rFonts w:asciiTheme="majorHAnsi" w:hAnsiTheme="majorHAnsi" w:cs="Arial"/>
        </w:rPr>
      </w:pPr>
      <w:r w:rsidRPr="000D5CBB">
        <w:rPr>
          <w:rFonts w:asciiTheme="majorHAnsi" w:hAnsiTheme="majorHAnsi" w:cs="Arial"/>
        </w:rPr>
        <w:t>Pemecatan atau dikeluarkan (dicabut status kemaha</w:t>
      </w:r>
      <w:r w:rsidR="003F3504">
        <w:rPr>
          <w:rFonts w:asciiTheme="majorHAnsi" w:hAnsiTheme="majorHAnsi" w:cs="Arial"/>
        </w:rPr>
        <w:t>-</w:t>
      </w:r>
      <w:r w:rsidRPr="000D5CBB">
        <w:rPr>
          <w:rFonts w:asciiTheme="majorHAnsi" w:hAnsiTheme="majorHAnsi" w:cs="Arial"/>
        </w:rPr>
        <w:t>siswaannya secara permanen oleh pimpinan Universitas Jenderal Soedirman.</w:t>
      </w:r>
    </w:p>
    <w:p w:rsidR="005903DD" w:rsidRDefault="005903DD">
      <w:pPr>
        <w:rPr>
          <w:rFonts w:asciiTheme="majorHAnsi" w:eastAsia="Calibri" w:hAnsiTheme="majorHAnsi" w:cs="Arial"/>
          <w:sz w:val="22"/>
          <w:szCs w:val="22"/>
          <w:lang w:val="id-ID"/>
        </w:rPr>
      </w:pPr>
    </w:p>
    <w:p w:rsidR="00037A9D" w:rsidRPr="000D5CBB" w:rsidRDefault="00037A9D" w:rsidP="00B605AE">
      <w:pPr>
        <w:pStyle w:val="Style1"/>
        <w:ind w:left="425" w:hanging="425"/>
      </w:pPr>
      <w:r w:rsidRPr="000D5CBB">
        <w:t>HAK DAN KEWAJIBAN MAHASISWA</w:t>
      </w:r>
    </w:p>
    <w:p w:rsidR="00037A9D" w:rsidRPr="000D5CBB" w:rsidRDefault="00037A9D" w:rsidP="001151D4">
      <w:pPr>
        <w:pStyle w:val="ListParagraph"/>
        <w:numPr>
          <w:ilvl w:val="0"/>
          <w:numId w:val="25"/>
        </w:numPr>
        <w:spacing w:after="0" w:line="240" w:lineRule="auto"/>
        <w:ind w:left="851" w:hanging="425"/>
        <w:contextualSpacing w:val="0"/>
        <w:jc w:val="both"/>
        <w:rPr>
          <w:rFonts w:asciiTheme="majorHAnsi" w:hAnsiTheme="majorHAnsi" w:cs="Arial"/>
        </w:rPr>
      </w:pPr>
      <w:r w:rsidRPr="000D5CBB">
        <w:rPr>
          <w:rFonts w:asciiTheme="majorHAnsi" w:hAnsiTheme="majorHAnsi" w:cs="Arial"/>
        </w:rPr>
        <w:t>Mahasiswa mempunyai hak:</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t>Memperoleh pengajaran sebaik-baiknya dan layanan akademik sesuai dengan minat, bakat, kegemaran, dan kemampuan.</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t>Mendapat bimbingan dari dosen.</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t>Memanfaatkan fasilitas Unsoed dalam rangka proses pembelajaran.</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t>Memperoleh layanan kesejahteraan sesuai dengan peraturan perundang-undangan yang berlaku.</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t>Menggunakan kebebasan akademik secara bertanggung jawab.</w:t>
      </w:r>
    </w:p>
    <w:p w:rsidR="00037A9D" w:rsidRPr="000D5CBB" w:rsidRDefault="00037A9D" w:rsidP="001151D4">
      <w:pPr>
        <w:pStyle w:val="ListParagraph"/>
        <w:numPr>
          <w:ilvl w:val="0"/>
          <w:numId w:val="26"/>
        </w:numPr>
        <w:spacing w:after="0" w:line="240" w:lineRule="auto"/>
        <w:ind w:left="1276" w:hanging="426"/>
        <w:contextualSpacing w:val="0"/>
        <w:jc w:val="both"/>
        <w:rPr>
          <w:rFonts w:asciiTheme="majorHAnsi" w:hAnsiTheme="majorHAnsi" w:cs="Arial"/>
        </w:rPr>
      </w:pPr>
      <w:r w:rsidRPr="000D5CBB">
        <w:rPr>
          <w:rFonts w:asciiTheme="majorHAnsi" w:hAnsiTheme="majorHAnsi" w:cs="Arial"/>
        </w:rPr>
        <w:lastRenderedPageBreak/>
        <w:t>Memperoleh pelayanan khusus bagi penyandang cacat fisik.</w:t>
      </w:r>
    </w:p>
    <w:p w:rsidR="00037A9D" w:rsidRPr="000D5CBB" w:rsidRDefault="00037A9D" w:rsidP="001151D4">
      <w:pPr>
        <w:pStyle w:val="ListParagraph"/>
        <w:numPr>
          <w:ilvl w:val="0"/>
          <w:numId w:val="25"/>
        </w:numPr>
        <w:spacing w:before="120" w:after="0" w:line="240" w:lineRule="auto"/>
        <w:ind w:left="850" w:hanging="425"/>
        <w:contextualSpacing w:val="0"/>
        <w:jc w:val="both"/>
        <w:rPr>
          <w:rFonts w:asciiTheme="majorHAnsi" w:hAnsiTheme="majorHAnsi" w:cs="Arial"/>
        </w:rPr>
      </w:pPr>
      <w:r w:rsidRPr="000D5CBB">
        <w:rPr>
          <w:rFonts w:asciiTheme="majorHAnsi" w:hAnsiTheme="majorHAnsi" w:cs="Arial"/>
        </w:rPr>
        <w:t>Mahasiswamempunyai kewajiban:</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Menjaga kewibawaan dan nama baik Unsoed</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Menyelesaikan studi sesuai dengan batas waktu yang ditentukan program studi</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Menjunjung tinggi etika akademik dan norma kehidupan kampus.</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Menjaga fasilitas, kebersihan, ketertiban, dan keamanan Unsoed</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Mematuhi ketentuan lain yang ditetapkan Unsoed</w:t>
      </w:r>
    </w:p>
    <w:p w:rsidR="00037A9D" w:rsidRPr="000D5CBB" w:rsidRDefault="00037A9D" w:rsidP="001151D4">
      <w:pPr>
        <w:pStyle w:val="ListParagraph"/>
        <w:numPr>
          <w:ilvl w:val="0"/>
          <w:numId w:val="27"/>
        </w:numPr>
        <w:spacing w:after="0" w:line="240" w:lineRule="auto"/>
        <w:ind w:left="1276" w:hanging="425"/>
        <w:contextualSpacing w:val="0"/>
        <w:jc w:val="both"/>
        <w:rPr>
          <w:rFonts w:asciiTheme="majorHAnsi" w:hAnsiTheme="majorHAnsi" w:cs="Arial"/>
        </w:rPr>
      </w:pPr>
      <w:r w:rsidRPr="000D5CBB">
        <w:rPr>
          <w:rFonts w:asciiTheme="majorHAnsi" w:hAnsiTheme="majorHAnsi" w:cs="Arial"/>
        </w:rPr>
        <w:t>Menanggung biaya penyelenggaraan dan pengembangan pendidikan sesuai dengan ketentuan Unsoed</w:t>
      </w:r>
    </w:p>
    <w:p w:rsidR="00C870A6" w:rsidRDefault="00C870A6"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Default="00B17E7C" w:rsidP="002E55E1">
      <w:pPr>
        <w:rPr>
          <w:rFonts w:asciiTheme="majorHAnsi" w:hAnsiTheme="majorHAnsi" w:cs="Arial"/>
          <w:sz w:val="22"/>
          <w:szCs w:val="22"/>
        </w:rPr>
      </w:pPr>
    </w:p>
    <w:p w:rsidR="00B17E7C" w:rsidRPr="00B17E7C" w:rsidRDefault="00B17E7C" w:rsidP="002E55E1">
      <w:pPr>
        <w:rPr>
          <w:rFonts w:asciiTheme="majorHAnsi" w:hAnsiTheme="majorHAnsi" w:cs="Arial"/>
          <w:sz w:val="22"/>
          <w:szCs w:val="22"/>
        </w:rPr>
      </w:pPr>
    </w:p>
    <w:p w:rsidR="00CB1F26" w:rsidRPr="000D5CBB" w:rsidRDefault="00CB1F26" w:rsidP="00B605AE">
      <w:pPr>
        <w:ind w:left="1080" w:hanging="1080"/>
        <w:jc w:val="center"/>
        <w:rPr>
          <w:rFonts w:asciiTheme="majorHAnsi" w:hAnsiTheme="majorHAnsi" w:cs="Arial"/>
          <w:sz w:val="22"/>
          <w:szCs w:val="22"/>
          <w:lang w:val="id-ID"/>
        </w:rPr>
      </w:pPr>
      <w:r w:rsidRPr="000D5CBB">
        <w:rPr>
          <w:rFonts w:ascii="Adorable" w:hAnsi="Adorable"/>
          <w:sz w:val="56"/>
          <w:szCs w:val="56"/>
          <w:lang w:val="id-ID"/>
        </w:rPr>
        <w:lastRenderedPageBreak/>
        <w:t>Bab 5</w:t>
      </w:r>
    </w:p>
    <w:p w:rsidR="00E7075D" w:rsidRPr="000D5CBB" w:rsidRDefault="00E7075D" w:rsidP="00E7075D">
      <w:pPr>
        <w:pBdr>
          <w:bottom w:val="single" w:sz="4" w:space="1" w:color="auto"/>
        </w:pBdr>
        <w:ind w:left="1080" w:hanging="1080"/>
        <w:jc w:val="center"/>
        <w:rPr>
          <w:rFonts w:asciiTheme="majorHAnsi" w:hAnsiTheme="majorHAnsi" w:cs="Arial"/>
          <w:sz w:val="28"/>
          <w:szCs w:val="28"/>
          <w:lang w:val="id-ID"/>
        </w:rPr>
      </w:pPr>
      <w:r w:rsidRPr="000D5CBB">
        <w:rPr>
          <w:rFonts w:asciiTheme="majorHAnsi" w:hAnsiTheme="majorHAnsi"/>
          <w:b/>
          <w:sz w:val="28"/>
          <w:szCs w:val="28"/>
          <w:lang w:val="id-ID"/>
        </w:rPr>
        <w:t>KURIKULUM</w:t>
      </w:r>
    </w:p>
    <w:p w:rsidR="00C54894" w:rsidRPr="000D5CBB" w:rsidRDefault="00C54894" w:rsidP="00E7075D">
      <w:pPr>
        <w:rPr>
          <w:rFonts w:asciiTheme="majorHAnsi" w:hAnsiTheme="majorHAnsi" w:cs="Arial"/>
          <w:b/>
          <w:sz w:val="22"/>
          <w:szCs w:val="22"/>
          <w:lang w:val="id-ID"/>
        </w:rPr>
      </w:pPr>
    </w:p>
    <w:p w:rsidR="00621B0B" w:rsidRDefault="00621B0B" w:rsidP="00621B0B">
      <w:pPr>
        <w:pBdr>
          <w:bottom w:val="single" w:sz="6" w:space="2" w:color="EEEEEE"/>
        </w:pBdr>
        <w:shd w:val="clear" w:color="auto" w:fill="FFFFFF"/>
        <w:spacing w:line="360" w:lineRule="auto"/>
        <w:ind w:firstLine="720"/>
        <w:jc w:val="both"/>
        <w:rPr>
          <w:rFonts w:asciiTheme="majorHAnsi" w:eastAsiaTheme="minorHAnsi" w:hAnsiTheme="majorHAnsi" w:cstheme="minorHAnsi"/>
          <w:sz w:val="22"/>
          <w:szCs w:val="22"/>
          <w:lang w:val="id-ID"/>
        </w:rPr>
      </w:pPr>
      <w:r w:rsidRPr="00621B0B">
        <w:rPr>
          <w:rFonts w:asciiTheme="majorHAnsi" w:eastAsiaTheme="minorHAnsi" w:hAnsiTheme="majorHAnsi" w:cstheme="minorHAnsi"/>
          <w:sz w:val="22"/>
          <w:szCs w:val="22"/>
          <w:lang w:val="id-ID"/>
        </w:rPr>
        <w:t xml:space="preserve">Program Studi Profesi Apoteker (PSPA) </w:t>
      </w:r>
      <w:r>
        <w:rPr>
          <w:rFonts w:asciiTheme="majorHAnsi" w:eastAsiaTheme="minorHAnsi" w:hAnsiTheme="majorHAnsi" w:cstheme="minorHAnsi"/>
          <w:sz w:val="22"/>
          <w:szCs w:val="22"/>
          <w:lang w:val="id-ID"/>
        </w:rPr>
        <w:t xml:space="preserve">Farmasi </w:t>
      </w:r>
      <w:r w:rsidRPr="00621B0B">
        <w:rPr>
          <w:rFonts w:asciiTheme="majorHAnsi" w:eastAsiaTheme="minorHAnsi" w:hAnsiTheme="majorHAnsi" w:cstheme="minorHAnsi"/>
          <w:sz w:val="22"/>
          <w:szCs w:val="22"/>
          <w:lang w:val="id-ID"/>
        </w:rPr>
        <w:t>Unsoed merupakan program studi lanjutan/ profesi setelah menempuh pendidikan Sarjana Farmasi (S-1) untuk memperole</w:t>
      </w:r>
      <w:r>
        <w:rPr>
          <w:rFonts w:asciiTheme="majorHAnsi" w:eastAsiaTheme="minorHAnsi" w:hAnsiTheme="majorHAnsi" w:cstheme="minorHAnsi"/>
          <w:sz w:val="22"/>
          <w:szCs w:val="22"/>
          <w:lang w:val="id-ID"/>
        </w:rPr>
        <w:t>h keahlian</w:t>
      </w:r>
      <w:r w:rsidRPr="00621B0B">
        <w:rPr>
          <w:rFonts w:asciiTheme="majorHAnsi" w:eastAsiaTheme="minorHAnsi" w:hAnsiTheme="majorHAnsi" w:cstheme="minorHAnsi"/>
          <w:sz w:val="22"/>
          <w:szCs w:val="22"/>
          <w:lang w:val="id-ID"/>
        </w:rPr>
        <w:t xml:space="preserve"> dengan gelar Apoteker/ Farmasis. Berdasarkan Kerangka Kualifikasi Nasional Indonesia (KKNI), PSPA termasuk ke dalam  level 7 di mana program studi ini berorientasi pada praktek profesi kefarmasian. Untuk mendapatkan gelar Apoteker (Apt.) peserta didik harus menyelesaikan seluruh proses pendidikan dan telah mengucapkan sumpah jabatan Apoteker. </w:t>
      </w:r>
    </w:p>
    <w:p w:rsidR="00621B0B" w:rsidRPr="00621B0B" w:rsidRDefault="00621B0B" w:rsidP="00621B0B">
      <w:pPr>
        <w:pBdr>
          <w:bottom w:val="single" w:sz="6" w:space="2" w:color="EEEEEE"/>
        </w:pBdr>
        <w:shd w:val="clear" w:color="auto" w:fill="FFFFFF"/>
        <w:spacing w:line="360" w:lineRule="auto"/>
        <w:ind w:firstLine="720"/>
        <w:jc w:val="both"/>
        <w:rPr>
          <w:rFonts w:asciiTheme="majorHAnsi" w:eastAsiaTheme="minorHAnsi" w:hAnsiTheme="majorHAnsi" w:cstheme="minorHAnsi"/>
          <w:sz w:val="22"/>
          <w:szCs w:val="22"/>
          <w:lang w:val="id-ID"/>
        </w:rPr>
      </w:pPr>
      <w:r w:rsidRPr="00621B0B">
        <w:rPr>
          <w:rFonts w:asciiTheme="majorHAnsi" w:eastAsiaTheme="minorHAnsi" w:hAnsiTheme="majorHAnsi" w:cstheme="minorHAnsi"/>
          <w:i/>
          <w:sz w:val="22"/>
          <w:szCs w:val="22"/>
          <w:lang w:val="id-ID"/>
        </w:rPr>
        <w:t>Body of knowledge</w:t>
      </w:r>
      <w:r w:rsidRPr="00621B0B">
        <w:rPr>
          <w:rFonts w:asciiTheme="majorHAnsi" w:eastAsiaTheme="minorHAnsi" w:hAnsiTheme="majorHAnsi" w:cstheme="minorHAnsi"/>
          <w:sz w:val="22"/>
          <w:szCs w:val="22"/>
          <w:lang w:val="id-ID"/>
        </w:rPr>
        <w:t xml:space="preserve"> dari PSPA meliputi: (1) ilmu pengetahuan dasar yang mendalam tentang farmakologi dan terapeutika, sifat fisikokimia obat dan bahan pembawanya, formulasi dan teknik manufaktur, biofarmasi dan farmakokinetika, reaksi obat yang tidak dikehendaki dan interaksi obat dimana kompetensi ini harus sudah dicapai pada tahap akhir pendidikan sarjana farmasi (S-1). (2) </w:t>
      </w:r>
      <w:r>
        <w:rPr>
          <w:rFonts w:asciiTheme="majorHAnsi" w:eastAsiaTheme="minorHAnsi" w:hAnsiTheme="majorHAnsi" w:cstheme="minorHAnsi"/>
          <w:bCs/>
          <w:sz w:val="22"/>
          <w:szCs w:val="22"/>
          <w:lang w:val="id-ID"/>
        </w:rPr>
        <w:t>Pengetahuan teknis dan manaj</w:t>
      </w:r>
      <w:r w:rsidRPr="00621B0B">
        <w:rPr>
          <w:rFonts w:asciiTheme="majorHAnsi" w:eastAsiaTheme="minorHAnsi" w:hAnsiTheme="majorHAnsi" w:cstheme="minorHAnsi"/>
          <w:bCs/>
          <w:sz w:val="22"/>
          <w:szCs w:val="22"/>
          <w:lang w:val="id-ID"/>
        </w:rPr>
        <w:t xml:space="preserve">emen </w:t>
      </w:r>
      <w:r w:rsidRPr="00621B0B">
        <w:rPr>
          <w:rFonts w:asciiTheme="majorHAnsi" w:eastAsiaTheme="minorHAnsi" w:hAnsiTheme="majorHAnsi" w:cstheme="minorHAnsi"/>
          <w:sz w:val="22"/>
          <w:szCs w:val="22"/>
          <w:lang w:val="id-ID"/>
        </w:rPr>
        <w:t xml:space="preserve">yang diperoleh baik dari perkuliahan dan dari pengalaman </w:t>
      </w:r>
      <w:r w:rsidR="003D4FC3">
        <w:rPr>
          <w:rFonts w:asciiTheme="majorHAnsi" w:eastAsiaTheme="minorHAnsi" w:hAnsiTheme="majorHAnsi" w:cstheme="minorHAnsi"/>
          <w:sz w:val="22"/>
          <w:szCs w:val="22"/>
        </w:rPr>
        <w:t xml:space="preserve">Praktek Kerja Profesi Apoteker </w:t>
      </w:r>
      <w:r w:rsidRPr="00621B0B">
        <w:rPr>
          <w:rFonts w:asciiTheme="majorHAnsi" w:eastAsiaTheme="minorHAnsi" w:hAnsiTheme="majorHAnsi" w:cstheme="minorHAnsi"/>
          <w:sz w:val="22"/>
          <w:szCs w:val="22"/>
          <w:lang w:val="id-ID"/>
        </w:rPr>
        <w:t xml:space="preserve"> (PKPA) yang membangun kompetensi apoteker untuk dapat mempertimbangkan dan memberikan jaminan suatu senyawa obat dan hasil formulasi  serta sistem penghantaran obat menjadi berfungsi </w:t>
      </w:r>
      <w:r w:rsidRPr="00621B0B">
        <w:rPr>
          <w:rFonts w:asciiTheme="majorHAnsi" w:eastAsiaTheme="minorHAnsi" w:hAnsiTheme="majorHAnsi" w:cstheme="minorHAnsi"/>
          <w:sz w:val="22"/>
          <w:szCs w:val="22"/>
          <w:lang w:val="id-ID"/>
        </w:rPr>
        <w:lastRenderedPageBreak/>
        <w:t xml:space="preserve">sebagai obat yang memenuhi standar mutu, keamanan dan khasiatnya serta pelayanan kefarmasian yang komprehensif untuk menjamin dan mengoptimalkan terapi obat dalam rangka meningkatkan kualitas hidup pasien dan masyarakat. (3) </w:t>
      </w:r>
      <w:r w:rsidRPr="00621B0B">
        <w:rPr>
          <w:rFonts w:asciiTheme="majorHAnsi" w:eastAsiaTheme="minorHAnsi" w:hAnsiTheme="majorHAnsi" w:cstheme="minorHAnsi"/>
          <w:bCs/>
          <w:sz w:val="22"/>
          <w:szCs w:val="22"/>
          <w:lang w:val="id-ID"/>
        </w:rPr>
        <w:t xml:space="preserve">Pengetahuan keahlian </w:t>
      </w:r>
      <w:r w:rsidRPr="00621B0B">
        <w:rPr>
          <w:rFonts w:asciiTheme="majorHAnsi" w:eastAsiaTheme="minorHAnsi" w:hAnsiTheme="majorHAnsi" w:cstheme="minorHAnsi"/>
          <w:bCs/>
          <w:i/>
          <w:sz w:val="22"/>
          <w:szCs w:val="22"/>
          <w:lang w:val="id-ID"/>
        </w:rPr>
        <w:t>sosio-humanities</w:t>
      </w:r>
      <w:r w:rsidRPr="00621B0B">
        <w:rPr>
          <w:rFonts w:asciiTheme="majorHAnsi" w:eastAsiaTheme="minorHAnsi" w:hAnsiTheme="majorHAnsi" w:cstheme="minorHAnsi"/>
          <w:sz w:val="22"/>
          <w:szCs w:val="22"/>
          <w:lang w:val="id-ID"/>
        </w:rPr>
        <w:t xml:space="preserve">yang terintegrasi, termasuk perundang-undangan dan etika keprofesian farmasi, baik yang diperoleh dari hasil pendidikan maupun melalui proses pembelajaran mandiri yang membangun kemampuan untuk menetapkan keputusan  profesional tentang pembuatan, penyimpanan, pendistribusian dan pelayanan obat bagi pasien. (4) </w:t>
      </w:r>
      <w:r w:rsidRPr="00621B0B">
        <w:rPr>
          <w:rFonts w:asciiTheme="majorHAnsi" w:eastAsiaTheme="minorHAnsi" w:hAnsiTheme="majorHAnsi" w:cstheme="minorHAnsi"/>
          <w:bCs/>
          <w:sz w:val="22"/>
          <w:szCs w:val="22"/>
          <w:lang w:val="id-ID"/>
        </w:rPr>
        <w:t xml:space="preserve">Pengetahuan, ketrampilan, sikap profesional dan nilai-nilai </w:t>
      </w:r>
      <w:r w:rsidRPr="00621B0B">
        <w:rPr>
          <w:rFonts w:asciiTheme="majorHAnsi" w:eastAsiaTheme="minorHAnsi" w:hAnsiTheme="majorHAnsi" w:cstheme="minorHAnsi"/>
          <w:sz w:val="22"/>
          <w:szCs w:val="22"/>
          <w:lang w:val="id-ID"/>
        </w:rPr>
        <w:t xml:space="preserve">yang terintegrasi dan diimplementasikan dalam setiap bidang keilmuan yang selalu diperbarui secara berkelanjutan. Secara keseluruhan </w:t>
      </w:r>
      <w:r w:rsidRPr="00621B0B">
        <w:rPr>
          <w:rFonts w:asciiTheme="majorHAnsi" w:eastAsiaTheme="minorHAnsi" w:hAnsiTheme="majorHAnsi" w:cstheme="minorHAnsi"/>
          <w:i/>
          <w:iCs/>
          <w:sz w:val="22"/>
          <w:szCs w:val="22"/>
          <w:lang w:val="id-ID"/>
        </w:rPr>
        <w:t xml:space="preserve">body of knowledge  dari </w:t>
      </w:r>
      <w:r w:rsidRPr="00621B0B">
        <w:rPr>
          <w:rFonts w:asciiTheme="majorHAnsi" w:eastAsiaTheme="minorHAnsi" w:hAnsiTheme="majorHAnsi" w:cstheme="minorHAnsi"/>
          <w:sz w:val="22"/>
          <w:szCs w:val="22"/>
          <w:lang w:val="id-ID"/>
        </w:rPr>
        <w:t>PSPA Unso</w:t>
      </w:r>
      <w:r w:rsidR="003D4FC3">
        <w:rPr>
          <w:rFonts w:asciiTheme="majorHAnsi" w:eastAsiaTheme="minorHAnsi" w:hAnsiTheme="majorHAnsi" w:cstheme="minorHAnsi"/>
          <w:sz w:val="22"/>
          <w:szCs w:val="22"/>
          <w:lang w:val="id-ID"/>
        </w:rPr>
        <w:t xml:space="preserve">ed dapat dilihat pada Gambar </w:t>
      </w:r>
      <w:r w:rsidR="003D4FC3">
        <w:rPr>
          <w:rFonts w:asciiTheme="majorHAnsi" w:eastAsiaTheme="minorHAnsi" w:hAnsiTheme="majorHAnsi" w:cstheme="minorHAnsi"/>
          <w:sz w:val="22"/>
          <w:szCs w:val="22"/>
        </w:rPr>
        <w:t>2</w:t>
      </w:r>
      <w:r w:rsidRPr="00621B0B">
        <w:rPr>
          <w:rFonts w:asciiTheme="majorHAnsi" w:eastAsiaTheme="minorHAnsi" w:hAnsiTheme="majorHAnsi" w:cstheme="minorHAnsi"/>
          <w:sz w:val="22"/>
          <w:szCs w:val="22"/>
          <w:lang w:val="id-ID"/>
        </w:rPr>
        <w:t>.</w:t>
      </w:r>
    </w:p>
    <w:p w:rsidR="00621B0B" w:rsidRDefault="00621B0B" w:rsidP="00621B0B">
      <w:pPr>
        <w:spacing w:line="360" w:lineRule="auto"/>
        <w:ind w:firstLine="720"/>
        <w:jc w:val="center"/>
        <w:rPr>
          <w:rFonts w:asciiTheme="majorHAnsi" w:hAnsiTheme="majorHAnsi"/>
          <w:sz w:val="22"/>
          <w:szCs w:val="22"/>
        </w:rPr>
      </w:pPr>
      <w:r w:rsidRPr="00002B17">
        <w:rPr>
          <w:rFonts w:ascii="Bookman Old Style" w:hAnsi="Bookman Old Style"/>
          <w:noProof/>
        </w:rPr>
        <w:drawing>
          <wp:inline distT="0" distB="0" distL="0" distR="0">
            <wp:extent cx="2789304" cy="27646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2801162" cy="2776433"/>
                    </a:xfrm>
                    <a:prstGeom prst="rect">
                      <a:avLst/>
                    </a:prstGeom>
                    <a:noFill/>
                    <a:ln w="9525">
                      <a:noFill/>
                      <a:miter lim="800000"/>
                      <a:headEnd/>
                      <a:tailEnd/>
                    </a:ln>
                  </pic:spPr>
                </pic:pic>
              </a:graphicData>
            </a:graphic>
          </wp:inline>
        </w:drawing>
      </w:r>
    </w:p>
    <w:p w:rsidR="00621B0B" w:rsidRPr="00621B0B" w:rsidRDefault="003D4FC3" w:rsidP="00621B0B">
      <w:pPr>
        <w:pBdr>
          <w:bottom w:val="single" w:sz="6" w:space="2" w:color="EEEEEE"/>
        </w:pBdr>
        <w:shd w:val="clear" w:color="auto" w:fill="FFFFFF"/>
        <w:spacing w:after="200" w:line="276" w:lineRule="auto"/>
        <w:jc w:val="center"/>
        <w:rPr>
          <w:rFonts w:asciiTheme="majorHAnsi" w:eastAsiaTheme="minorHAnsi" w:hAnsiTheme="majorHAnsi" w:cstheme="minorHAnsi"/>
          <w:sz w:val="22"/>
          <w:szCs w:val="22"/>
          <w:lang w:val="id-ID"/>
        </w:rPr>
      </w:pPr>
      <w:r>
        <w:rPr>
          <w:rFonts w:asciiTheme="majorHAnsi" w:eastAsiaTheme="minorHAnsi" w:hAnsiTheme="majorHAnsi" w:cstheme="minorHAnsi"/>
          <w:sz w:val="22"/>
          <w:szCs w:val="22"/>
          <w:lang w:val="id-ID"/>
        </w:rPr>
        <w:lastRenderedPageBreak/>
        <w:t xml:space="preserve">Gambar </w:t>
      </w:r>
      <w:r>
        <w:rPr>
          <w:rFonts w:asciiTheme="majorHAnsi" w:eastAsiaTheme="minorHAnsi" w:hAnsiTheme="majorHAnsi" w:cstheme="minorHAnsi"/>
          <w:sz w:val="22"/>
          <w:szCs w:val="22"/>
        </w:rPr>
        <w:t>2</w:t>
      </w:r>
      <w:r w:rsidR="00621B0B" w:rsidRPr="00621B0B">
        <w:rPr>
          <w:rFonts w:asciiTheme="majorHAnsi" w:eastAsiaTheme="minorHAnsi" w:hAnsiTheme="majorHAnsi" w:cstheme="minorHAnsi"/>
          <w:sz w:val="22"/>
          <w:szCs w:val="22"/>
          <w:lang w:val="id-ID"/>
        </w:rPr>
        <w:t xml:space="preserve">. </w:t>
      </w:r>
      <w:r w:rsidR="00621B0B" w:rsidRPr="00621B0B">
        <w:rPr>
          <w:rFonts w:asciiTheme="majorHAnsi" w:eastAsiaTheme="minorHAnsi" w:hAnsiTheme="majorHAnsi" w:cstheme="minorHAnsi"/>
          <w:i/>
          <w:sz w:val="22"/>
          <w:szCs w:val="22"/>
          <w:lang w:val="id-ID"/>
        </w:rPr>
        <w:t>Body of knowledge</w:t>
      </w:r>
      <w:r w:rsidR="00621B0B">
        <w:rPr>
          <w:rFonts w:asciiTheme="majorHAnsi" w:eastAsiaTheme="minorHAnsi" w:hAnsiTheme="majorHAnsi" w:cstheme="minorHAnsi"/>
          <w:sz w:val="22"/>
          <w:szCs w:val="22"/>
          <w:lang w:val="id-ID"/>
        </w:rPr>
        <w:t>PSPA Farmasi</w:t>
      </w:r>
      <w:r w:rsidR="00621B0B" w:rsidRPr="00621B0B">
        <w:rPr>
          <w:rFonts w:asciiTheme="majorHAnsi" w:eastAsiaTheme="minorHAnsi" w:hAnsiTheme="majorHAnsi" w:cstheme="minorHAnsi"/>
          <w:sz w:val="22"/>
          <w:szCs w:val="22"/>
          <w:lang w:val="id-ID"/>
        </w:rPr>
        <w:t xml:space="preserve"> Unsoed</w:t>
      </w:r>
    </w:p>
    <w:p w:rsidR="00E7075D" w:rsidRPr="00E7075D" w:rsidRDefault="00E7075D" w:rsidP="00E7075D">
      <w:pPr>
        <w:spacing w:line="360" w:lineRule="auto"/>
        <w:ind w:firstLine="720"/>
        <w:jc w:val="both"/>
        <w:rPr>
          <w:rFonts w:asciiTheme="majorHAnsi" w:hAnsiTheme="majorHAnsi"/>
          <w:sz w:val="22"/>
          <w:szCs w:val="22"/>
        </w:rPr>
      </w:pPr>
      <w:r w:rsidRPr="00E7075D">
        <w:rPr>
          <w:rFonts w:asciiTheme="majorHAnsi" w:hAnsiTheme="majorHAnsi"/>
          <w:sz w:val="22"/>
          <w:szCs w:val="22"/>
        </w:rPr>
        <w:t xml:space="preserve">Untuk menghasilkan lulusan Apoteker dengan kompetensi sesuai tujuan pendidikan yang telah dirumuskan maka disusun kurikulum yang berorientasi pada kompetensi Apoteker Indonesia. Jumlah </w:t>
      </w:r>
      <w:r w:rsidRPr="00E7075D">
        <w:rPr>
          <w:rFonts w:asciiTheme="majorHAnsi" w:hAnsiTheme="majorHAnsi"/>
          <w:sz w:val="22"/>
          <w:szCs w:val="22"/>
          <w:shd w:val="clear" w:color="auto" w:fill="FFFFFF" w:themeFill="background1"/>
        </w:rPr>
        <w:t>total minimum matakuliah yang h</w:t>
      </w:r>
      <w:r w:rsidR="00B57508">
        <w:rPr>
          <w:rFonts w:asciiTheme="majorHAnsi" w:hAnsiTheme="majorHAnsi"/>
          <w:sz w:val="22"/>
          <w:szCs w:val="22"/>
          <w:shd w:val="clear" w:color="auto" w:fill="FFFFFF" w:themeFill="background1"/>
        </w:rPr>
        <w:t>arus diambil adalah 33 sks</w:t>
      </w:r>
      <w:r w:rsidRPr="00E7075D">
        <w:rPr>
          <w:rFonts w:asciiTheme="majorHAnsi" w:hAnsiTheme="majorHAnsi"/>
          <w:sz w:val="22"/>
          <w:szCs w:val="22"/>
          <w:shd w:val="clear" w:color="auto" w:fill="FFFFFF" w:themeFill="background1"/>
        </w:rPr>
        <w:t>, yang meliputi 27 sks matakuliah wajib dan minimum</w:t>
      </w:r>
      <w:r w:rsidRPr="00E7075D">
        <w:rPr>
          <w:rFonts w:asciiTheme="majorHAnsi" w:hAnsiTheme="majorHAnsi"/>
          <w:sz w:val="22"/>
          <w:szCs w:val="22"/>
        </w:rPr>
        <w:t xml:space="preserve"> 6 sks matakuliah pilihan. </w:t>
      </w:r>
    </w:p>
    <w:p w:rsidR="00767C95" w:rsidRPr="000D5CBB" w:rsidRDefault="00767C95" w:rsidP="00B605AE">
      <w:pPr>
        <w:jc w:val="both"/>
        <w:rPr>
          <w:rFonts w:asciiTheme="majorHAnsi" w:hAnsiTheme="majorHAnsi" w:cs="Arial"/>
          <w:sz w:val="22"/>
          <w:szCs w:val="22"/>
          <w:lang w:val="id-ID"/>
        </w:rPr>
      </w:pPr>
    </w:p>
    <w:p w:rsidR="00B27FFD" w:rsidRPr="00B27FFD" w:rsidRDefault="00B27FFD" w:rsidP="00B27FFD">
      <w:pPr>
        <w:jc w:val="both"/>
        <w:rPr>
          <w:rFonts w:asciiTheme="majorHAnsi" w:hAnsiTheme="majorHAnsi" w:cs="Arial"/>
          <w:b/>
          <w:bCs/>
          <w:sz w:val="20"/>
          <w:szCs w:val="20"/>
        </w:rPr>
      </w:pPr>
      <w:r w:rsidRPr="00B27FFD">
        <w:rPr>
          <w:rFonts w:asciiTheme="majorHAnsi" w:hAnsiTheme="majorHAnsi" w:cs="Arial"/>
          <w:b/>
          <w:bCs/>
          <w:sz w:val="20"/>
          <w:szCs w:val="20"/>
        </w:rPr>
        <w:t xml:space="preserve">Tabel Mata Kuliah Tiap Semester </w:t>
      </w:r>
      <w:r w:rsidR="003D4FC3">
        <w:rPr>
          <w:rFonts w:asciiTheme="majorHAnsi" w:hAnsiTheme="majorHAnsi" w:cs="Arial"/>
          <w:b/>
          <w:bCs/>
          <w:sz w:val="20"/>
          <w:szCs w:val="20"/>
        </w:rPr>
        <w:t>PSPA</w:t>
      </w:r>
      <w:r w:rsidRPr="00B27FFD">
        <w:rPr>
          <w:rFonts w:asciiTheme="majorHAnsi" w:hAnsiTheme="majorHAnsi" w:cs="Arial"/>
          <w:b/>
          <w:bCs/>
          <w:sz w:val="20"/>
          <w:szCs w:val="20"/>
        </w:rPr>
        <w:t xml:space="preserve"> Farmasi Fakultas Ilmu-Ilmu Kesehatan Universitas Jenderal Soedirman</w:t>
      </w:r>
    </w:p>
    <w:p w:rsidR="00C54894" w:rsidRDefault="00C54894" w:rsidP="00621B0B">
      <w:pPr>
        <w:jc w:val="both"/>
        <w:rPr>
          <w:rFonts w:asciiTheme="majorHAnsi" w:hAnsiTheme="majorHAnsi" w:cs="Arial"/>
          <w:b/>
          <w:bCs/>
          <w:sz w:val="22"/>
          <w:szCs w:val="22"/>
          <w:lang w:val="id-ID"/>
        </w:rPr>
      </w:pPr>
      <w:r w:rsidRPr="000D5CBB">
        <w:rPr>
          <w:rFonts w:asciiTheme="majorHAnsi" w:hAnsiTheme="majorHAnsi" w:cs="Arial"/>
          <w:b/>
          <w:bCs/>
          <w:sz w:val="22"/>
          <w:szCs w:val="22"/>
          <w:lang w:val="id-ID"/>
        </w:rPr>
        <w:t>Semester I</w:t>
      </w:r>
    </w:p>
    <w:p w:rsidR="00621B0B" w:rsidRPr="000D5CBB" w:rsidRDefault="00621B0B" w:rsidP="00621B0B">
      <w:pPr>
        <w:jc w:val="both"/>
        <w:rPr>
          <w:rFonts w:asciiTheme="majorHAnsi" w:hAnsiTheme="majorHAnsi" w:cs="Arial"/>
          <w:b/>
          <w:bCs/>
          <w:sz w:val="22"/>
          <w:szCs w:val="22"/>
          <w:lang w:val="id-ID"/>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1331"/>
        <w:gridCol w:w="844"/>
        <w:gridCol w:w="3397"/>
        <w:gridCol w:w="1448"/>
      </w:tblGrid>
      <w:tr w:rsidR="00B27FFD" w:rsidRPr="00AF3365" w:rsidTr="00621B0B">
        <w:tc>
          <w:tcPr>
            <w:tcW w:w="1116"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Kode</w:t>
            </w:r>
          </w:p>
        </w:tc>
        <w:tc>
          <w:tcPr>
            <w:tcW w:w="960"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SKS</w:t>
            </w:r>
          </w:p>
        </w:tc>
        <w:tc>
          <w:tcPr>
            <w:tcW w:w="4161"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Nama Mata Kuliah</w:t>
            </w:r>
          </w:p>
        </w:tc>
        <w:tc>
          <w:tcPr>
            <w:tcW w:w="1559"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Prasyarat</w:t>
            </w:r>
          </w:p>
        </w:tc>
      </w:tr>
      <w:tr w:rsidR="00B27FFD" w:rsidRPr="00012D33" w:rsidTr="00621B0B">
        <w:tc>
          <w:tcPr>
            <w:tcW w:w="1116" w:type="dxa"/>
            <w:tcBorders>
              <w:bottom w:val="nil"/>
            </w:tcBorders>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FPA16101</w:t>
            </w:r>
          </w:p>
        </w:tc>
        <w:tc>
          <w:tcPr>
            <w:tcW w:w="960" w:type="dxa"/>
            <w:tcBorders>
              <w:bottom w:val="nil"/>
            </w:tcBorders>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Borders>
              <w:bottom w:val="nil"/>
            </w:tcBorders>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Regulasi, Etika dan Profesionalisme Apoteker</w:t>
            </w:r>
          </w:p>
        </w:tc>
        <w:tc>
          <w:tcPr>
            <w:tcW w:w="1559" w:type="dxa"/>
            <w:tcBorders>
              <w:bottom w:val="nil"/>
            </w:tcBorders>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Borders>
              <w:top w:val="nil"/>
              <w:bottom w:val="nil"/>
            </w:tcBorders>
          </w:tcPr>
          <w:p w:rsidR="00B27FFD" w:rsidRPr="00B27FFD" w:rsidRDefault="00993166" w:rsidP="00B27FFD">
            <w:pPr>
              <w:contextualSpacing/>
              <w:rPr>
                <w:rFonts w:asciiTheme="majorHAnsi" w:hAnsiTheme="majorHAnsi"/>
                <w:sz w:val="22"/>
                <w:szCs w:val="22"/>
              </w:rPr>
            </w:pPr>
            <w:r w:rsidRPr="00993166">
              <w:rPr>
                <w:rFonts w:asciiTheme="majorHAnsi" w:hAnsiTheme="majorHAnsi"/>
                <w:sz w:val="22"/>
                <w:szCs w:val="22"/>
              </w:rPr>
              <w:t>FPA16102</w:t>
            </w:r>
          </w:p>
        </w:tc>
        <w:tc>
          <w:tcPr>
            <w:tcW w:w="960" w:type="dxa"/>
            <w:tcBorders>
              <w:top w:val="nil"/>
              <w:bottom w:val="nil"/>
            </w:tcBorders>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Borders>
              <w:top w:val="nil"/>
              <w:bottom w:val="nil"/>
            </w:tcBorders>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 xml:space="preserve">Manajemen Farmasi </w:t>
            </w:r>
          </w:p>
        </w:tc>
        <w:tc>
          <w:tcPr>
            <w:tcW w:w="1559" w:type="dxa"/>
            <w:tcBorders>
              <w:top w:val="nil"/>
              <w:bottom w:val="nil"/>
            </w:tcBorders>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Borders>
              <w:top w:val="nil"/>
              <w:bottom w:val="nil"/>
            </w:tcBorders>
          </w:tcPr>
          <w:p w:rsidR="00B27FFD" w:rsidRPr="00B27FFD" w:rsidRDefault="00993166" w:rsidP="00D350DB">
            <w:pPr>
              <w:rPr>
                <w:rFonts w:asciiTheme="majorHAnsi" w:hAnsiTheme="majorHAnsi"/>
                <w:sz w:val="22"/>
                <w:szCs w:val="22"/>
                <w:highlight w:val="yellow"/>
              </w:rPr>
            </w:pPr>
            <w:r w:rsidRPr="00993166">
              <w:rPr>
                <w:rFonts w:asciiTheme="majorHAnsi" w:hAnsiTheme="majorHAnsi"/>
                <w:sz w:val="22"/>
                <w:szCs w:val="22"/>
              </w:rPr>
              <w:t>FPA16103</w:t>
            </w:r>
          </w:p>
        </w:tc>
        <w:tc>
          <w:tcPr>
            <w:tcW w:w="960" w:type="dxa"/>
            <w:tcBorders>
              <w:top w:val="nil"/>
              <w:bottom w:val="nil"/>
            </w:tcBorders>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Borders>
              <w:top w:val="nil"/>
              <w:bottom w:val="nil"/>
            </w:tcBorders>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 xml:space="preserve">Pelayanan Farmasi Komunitas </w:t>
            </w:r>
          </w:p>
        </w:tc>
        <w:tc>
          <w:tcPr>
            <w:tcW w:w="1559" w:type="dxa"/>
            <w:tcBorders>
              <w:top w:val="nil"/>
              <w:bottom w:val="nil"/>
            </w:tcBorders>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Borders>
              <w:top w:val="nil"/>
              <w:bottom w:val="nil"/>
            </w:tcBorders>
          </w:tcPr>
          <w:p w:rsidR="00B27FFD" w:rsidRPr="00B27FFD" w:rsidRDefault="00993166" w:rsidP="00D350DB">
            <w:pPr>
              <w:rPr>
                <w:rFonts w:asciiTheme="majorHAnsi" w:hAnsiTheme="majorHAnsi"/>
                <w:sz w:val="22"/>
                <w:szCs w:val="22"/>
                <w:highlight w:val="yellow"/>
              </w:rPr>
            </w:pPr>
            <w:r w:rsidRPr="00993166">
              <w:rPr>
                <w:rFonts w:asciiTheme="majorHAnsi" w:hAnsiTheme="majorHAnsi"/>
                <w:sz w:val="22"/>
                <w:szCs w:val="22"/>
              </w:rPr>
              <w:t>FPA16104</w:t>
            </w:r>
          </w:p>
        </w:tc>
        <w:tc>
          <w:tcPr>
            <w:tcW w:w="960" w:type="dxa"/>
            <w:tcBorders>
              <w:top w:val="nil"/>
              <w:bottom w:val="nil"/>
            </w:tcBorders>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0-1</w:t>
            </w:r>
          </w:p>
        </w:tc>
        <w:tc>
          <w:tcPr>
            <w:tcW w:w="4161" w:type="dxa"/>
            <w:tcBorders>
              <w:top w:val="nil"/>
              <w:bottom w:val="nil"/>
            </w:tcBorders>
          </w:tcPr>
          <w:p w:rsidR="00B27FFD" w:rsidRPr="00B27FFD" w:rsidRDefault="00B27FFD" w:rsidP="00D350DB">
            <w:pPr>
              <w:contextualSpacing/>
              <w:rPr>
                <w:rFonts w:asciiTheme="majorHAnsi" w:hAnsiTheme="majorHAnsi"/>
                <w:i/>
                <w:sz w:val="22"/>
                <w:szCs w:val="22"/>
              </w:rPr>
            </w:pPr>
            <w:r w:rsidRPr="00B27FFD">
              <w:rPr>
                <w:rFonts w:asciiTheme="majorHAnsi" w:hAnsiTheme="majorHAnsi"/>
                <w:i/>
                <w:sz w:val="22"/>
                <w:szCs w:val="22"/>
              </w:rPr>
              <w:t>Compounding and  Dispensing</w:t>
            </w:r>
          </w:p>
        </w:tc>
        <w:tc>
          <w:tcPr>
            <w:tcW w:w="1559" w:type="dxa"/>
            <w:tcBorders>
              <w:top w:val="nil"/>
              <w:bottom w:val="nil"/>
            </w:tcBorders>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Borders>
              <w:top w:val="nil"/>
            </w:tcBorders>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FPA16105</w:t>
            </w:r>
          </w:p>
        </w:tc>
        <w:tc>
          <w:tcPr>
            <w:tcW w:w="960" w:type="dxa"/>
            <w:tcBorders>
              <w:top w:val="nil"/>
            </w:tcBorders>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Borders>
              <w:top w:val="nil"/>
            </w:tcBorders>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Farmasi Rumah Sakit</w:t>
            </w:r>
          </w:p>
        </w:tc>
        <w:tc>
          <w:tcPr>
            <w:tcW w:w="1559" w:type="dxa"/>
            <w:tcBorders>
              <w:top w:val="nil"/>
            </w:tcBorders>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rPr>
          <w:trHeight w:val="267"/>
        </w:trPr>
        <w:tc>
          <w:tcPr>
            <w:tcW w:w="1116" w:type="dxa"/>
          </w:tcPr>
          <w:p w:rsidR="00B27FFD" w:rsidRPr="00B27FFD" w:rsidRDefault="00993166" w:rsidP="00B27FFD">
            <w:pPr>
              <w:contextualSpacing/>
              <w:rPr>
                <w:rFonts w:asciiTheme="majorHAnsi" w:hAnsiTheme="majorHAnsi"/>
                <w:sz w:val="22"/>
                <w:szCs w:val="22"/>
              </w:rPr>
            </w:pPr>
            <w:r w:rsidRPr="00993166">
              <w:rPr>
                <w:rFonts w:asciiTheme="majorHAnsi" w:hAnsiTheme="majorHAnsi"/>
                <w:sz w:val="22"/>
                <w:szCs w:val="22"/>
              </w:rPr>
              <w:t>FPA16106</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Farmakoterapi Terapan</w:t>
            </w:r>
          </w:p>
        </w:tc>
        <w:tc>
          <w:tcPr>
            <w:tcW w:w="1559"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FPA16107</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3-0</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Farmasi Industri</w:t>
            </w:r>
          </w:p>
        </w:tc>
        <w:tc>
          <w:tcPr>
            <w:tcW w:w="1559"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Pr>
          <w:p w:rsidR="00B27FFD" w:rsidRPr="00B27FFD" w:rsidRDefault="00993166" w:rsidP="00D350DB">
            <w:pPr>
              <w:jc w:val="both"/>
              <w:rPr>
                <w:rFonts w:asciiTheme="majorHAnsi" w:hAnsiTheme="majorHAnsi"/>
                <w:sz w:val="22"/>
                <w:szCs w:val="22"/>
              </w:rPr>
            </w:pPr>
            <w:r w:rsidRPr="00993166">
              <w:rPr>
                <w:rFonts w:asciiTheme="majorHAnsi" w:hAnsiTheme="majorHAnsi"/>
                <w:sz w:val="22"/>
                <w:szCs w:val="22"/>
              </w:rPr>
              <w:t>FPA16108P s/d. FPA16112P</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2-0</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 xml:space="preserve">Pilihan* </w:t>
            </w:r>
          </w:p>
        </w:tc>
        <w:tc>
          <w:tcPr>
            <w:tcW w:w="1559"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012D33" w:rsidTr="00621B0B">
        <w:tc>
          <w:tcPr>
            <w:tcW w:w="1116" w:type="dxa"/>
          </w:tcPr>
          <w:p w:rsidR="00B27FFD" w:rsidRPr="00B27FFD" w:rsidRDefault="00B27FFD" w:rsidP="00D350DB">
            <w:pPr>
              <w:jc w:val="both"/>
              <w:rPr>
                <w:rFonts w:asciiTheme="majorHAnsi" w:hAnsiTheme="majorHAnsi"/>
                <w:sz w:val="22"/>
                <w:szCs w:val="22"/>
              </w:rPr>
            </w:pPr>
            <w:r w:rsidRPr="00B27FFD">
              <w:rPr>
                <w:rFonts w:asciiTheme="majorHAnsi" w:hAnsiTheme="majorHAnsi"/>
                <w:sz w:val="22"/>
                <w:szCs w:val="22"/>
              </w:rPr>
              <w:t>Jumlah</w:t>
            </w:r>
          </w:p>
        </w:tc>
        <w:tc>
          <w:tcPr>
            <w:tcW w:w="960"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15-1</w:t>
            </w:r>
          </w:p>
        </w:tc>
        <w:tc>
          <w:tcPr>
            <w:tcW w:w="4161" w:type="dxa"/>
          </w:tcPr>
          <w:p w:rsidR="00B27FFD" w:rsidRPr="00B27FFD" w:rsidRDefault="00B27FFD" w:rsidP="00D350DB">
            <w:pPr>
              <w:jc w:val="both"/>
              <w:rPr>
                <w:rFonts w:asciiTheme="majorHAnsi" w:hAnsiTheme="majorHAnsi"/>
                <w:sz w:val="22"/>
                <w:szCs w:val="22"/>
              </w:rPr>
            </w:pPr>
          </w:p>
        </w:tc>
        <w:tc>
          <w:tcPr>
            <w:tcW w:w="1559" w:type="dxa"/>
          </w:tcPr>
          <w:p w:rsidR="00B27FFD" w:rsidRPr="00B27FFD" w:rsidRDefault="00B27FFD" w:rsidP="00D350DB">
            <w:pPr>
              <w:jc w:val="center"/>
              <w:rPr>
                <w:rFonts w:asciiTheme="majorHAnsi" w:hAnsiTheme="majorHAnsi"/>
                <w:b/>
                <w:bCs/>
                <w:sz w:val="22"/>
                <w:szCs w:val="22"/>
              </w:rPr>
            </w:pPr>
          </w:p>
        </w:tc>
      </w:tr>
    </w:tbl>
    <w:p w:rsidR="00C54894" w:rsidRDefault="00C54894" w:rsidP="00B605AE">
      <w:pPr>
        <w:rPr>
          <w:rFonts w:asciiTheme="majorHAnsi" w:hAnsiTheme="majorHAnsi" w:cs="Arial"/>
          <w:b/>
          <w:bCs/>
          <w:sz w:val="21"/>
          <w:szCs w:val="21"/>
          <w:lang w:val="id-ID"/>
        </w:rPr>
      </w:pPr>
      <w:r w:rsidRPr="000D5CBB">
        <w:rPr>
          <w:rFonts w:asciiTheme="majorHAnsi" w:hAnsiTheme="majorHAnsi" w:cs="Arial"/>
          <w:b/>
          <w:bCs/>
          <w:sz w:val="22"/>
          <w:szCs w:val="22"/>
          <w:lang w:val="id-ID"/>
        </w:rPr>
        <w:br w:type="page"/>
      </w:r>
      <w:r w:rsidRPr="000D5CBB">
        <w:rPr>
          <w:rFonts w:asciiTheme="majorHAnsi" w:hAnsiTheme="majorHAnsi" w:cs="Arial"/>
          <w:b/>
          <w:bCs/>
          <w:sz w:val="21"/>
          <w:szCs w:val="21"/>
          <w:lang w:val="id-ID"/>
        </w:rPr>
        <w:lastRenderedPageBreak/>
        <w:t>Semester II</w:t>
      </w:r>
    </w:p>
    <w:p w:rsidR="00B27FFD" w:rsidRPr="000D5CBB" w:rsidRDefault="00B27FFD" w:rsidP="00B605AE">
      <w:pPr>
        <w:rPr>
          <w:rFonts w:asciiTheme="majorHAnsi" w:hAnsiTheme="majorHAnsi" w:cs="Arial"/>
          <w:b/>
          <w:bCs/>
          <w:sz w:val="21"/>
          <w:szCs w:val="21"/>
          <w:lang w:val="id-ID"/>
        </w:rPr>
      </w:pPr>
    </w:p>
    <w:tbl>
      <w:tblPr>
        <w:tblW w:w="0" w:type="auto"/>
        <w:tblBorders>
          <w:top w:val="single" w:sz="8" w:space="0" w:color="000000"/>
          <w:left w:val="single" w:sz="8" w:space="0" w:color="000000"/>
          <w:bottom w:val="single" w:sz="8" w:space="0" w:color="000000"/>
          <w:right w:val="single" w:sz="8" w:space="0" w:color="000000"/>
        </w:tblBorders>
        <w:tblLook w:val="04A0"/>
      </w:tblPr>
      <w:tblGrid>
        <w:gridCol w:w="1331"/>
        <w:gridCol w:w="857"/>
        <w:gridCol w:w="3372"/>
        <w:gridCol w:w="1460"/>
      </w:tblGrid>
      <w:tr w:rsidR="00B27FFD" w:rsidRPr="00A47C68" w:rsidTr="00621B0B">
        <w:tc>
          <w:tcPr>
            <w:tcW w:w="1270"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Kode</w:t>
            </w:r>
          </w:p>
        </w:tc>
        <w:tc>
          <w:tcPr>
            <w:tcW w:w="960"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SKS</w:t>
            </w:r>
          </w:p>
        </w:tc>
        <w:tc>
          <w:tcPr>
            <w:tcW w:w="4161"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Nama Mata Kuliah</w:t>
            </w:r>
          </w:p>
        </w:tc>
        <w:tc>
          <w:tcPr>
            <w:tcW w:w="1559" w:type="dxa"/>
            <w:tcBorders>
              <w:bottom w:val="single" w:sz="8" w:space="0" w:color="000000"/>
            </w:tcBorders>
            <w:shd w:val="clear" w:color="auto" w:fill="D9D9D9" w:themeFill="background1" w:themeFillShade="D9"/>
          </w:tcPr>
          <w:p w:rsidR="00B27FFD" w:rsidRPr="00B27FFD" w:rsidRDefault="00B27FFD" w:rsidP="00D350DB">
            <w:pPr>
              <w:jc w:val="center"/>
              <w:rPr>
                <w:rFonts w:asciiTheme="majorHAnsi" w:hAnsiTheme="majorHAnsi"/>
                <w:b/>
                <w:bCs/>
                <w:sz w:val="22"/>
                <w:szCs w:val="22"/>
              </w:rPr>
            </w:pPr>
            <w:r w:rsidRPr="00B27FFD">
              <w:rPr>
                <w:rFonts w:asciiTheme="majorHAnsi" w:hAnsiTheme="majorHAnsi"/>
                <w:b/>
                <w:sz w:val="22"/>
                <w:szCs w:val="22"/>
              </w:rPr>
              <w:t>Prasyarat</w:t>
            </w:r>
          </w:p>
        </w:tc>
      </w:tr>
      <w:tr w:rsidR="00B27FFD" w:rsidRPr="00AF3365" w:rsidTr="00621B0B">
        <w:tc>
          <w:tcPr>
            <w:tcW w:w="1270" w:type="dxa"/>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FPA16201</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0-4</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PKPA Apotek</w:t>
            </w:r>
          </w:p>
        </w:tc>
        <w:tc>
          <w:tcPr>
            <w:tcW w:w="1559" w:type="dxa"/>
          </w:tcPr>
          <w:p w:rsidR="00B27FFD" w:rsidRPr="00B27FFD" w:rsidRDefault="002339F7" w:rsidP="00D350DB">
            <w:pPr>
              <w:jc w:val="center"/>
              <w:rPr>
                <w:rFonts w:asciiTheme="majorHAnsi" w:hAnsiTheme="majorHAnsi"/>
                <w:b/>
                <w:bCs/>
                <w:sz w:val="22"/>
                <w:szCs w:val="22"/>
              </w:rPr>
            </w:pPr>
            <w:r w:rsidRPr="002339F7">
              <w:rPr>
                <w:rFonts w:asciiTheme="majorHAnsi" w:hAnsiTheme="majorHAnsi"/>
                <w:sz w:val="22"/>
                <w:szCs w:val="22"/>
              </w:rPr>
              <w:t>FPA16103</w:t>
            </w:r>
          </w:p>
        </w:tc>
      </w:tr>
      <w:tr w:rsidR="00B27FFD" w:rsidRPr="00AF3365" w:rsidTr="00621B0B">
        <w:tc>
          <w:tcPr>
            <w:tcW w:w="1270" w:type="dxa"/>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FPA16202</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0-8</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PKPA Rumah Sakit</w:t>
            </w:r>
          </w:p>
        </w:tc>
        <w:tc>
          <w:tcPr>
            <w:tcW w:w="1559" w:type="dxa"/>
          </w:tcPr>
          <w:p w:rsidR="00B27FFD" w:rsidRPr="00B27FFD" w:rsidRDefault="002339F7" w:rsidP="00D350DB">
            <w:pPr>
              <w:jc w:val="center"/>
              <w:rPr>
                <w:rFonts w:asciiTheme="majorHAnsi" w:hAnsiTheme="majorHAnsi"/>
                <w:b/>
                <w:bCs/>
                <w:sz w:val="22"/>
                <w:szCs w:val="22"/>
              </w:rPr>
            </w:pPr>
            <w:r w:rsidRPr="002339F7">
              <w:rPr>
                <w:rFonts w:asciiTheme="majorHAnsi" w:hAnsiTheme="majorHAnsi"/>
                <w:sz w:val="22"/>
                <w:szCs w:val="22"/>
              </w:rPr>
              <w:t>FPA16105</w:t>
            </w:r>
          </w:p>
        </w:tc>
      </w:tr>
      <w:tr w:rsidR="00B27FFD" w:rsidRPr="00AF3365" w:rsidTr="00621B0B">
        <w:tc>
          <w:tcPr>
            <w:tcW w:w="1270" w:type="dxa"/>
          </w:tcPr>
          <w:p w:rsidR="00B27FFD" w:rsidRPr="00B27FFD" w:rsidRDefault="00993166" w:rsidP="00D350DB">
            <w:pPr>
              <w:contextualSpacing/>
              <w:jc w:val="center"/>
              <w:rPr>
                <w:rFonts w:asciiTheme="majorHAnsi" w:hAnsiTheme="majorHAnsi"/>
                <w:sz w:val="22"/>
                <w:szCs w:val="22"/>
              </w:rPr>
            </w:pPr>
            <w:r w:rsidRPr="00993166">
              <w:rPr>
                <w:rFonts w:asciiTheme="majorHAnsi" w:hAnsiTheme="majorHAnsi"/>
                <w:sz w:val="22"/>
                <w:szCs w:val="22"/>
              </w:rPr>
              <w:t>FPA16203</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1-0</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Kompetensi Apoteker</w:t>
            </w:r>
          </w:p>
        </w:tc>
        <w:tc>
          <w:tcPr>
            <w:tcW w:w="1559"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AF3365" w:rsidTr="00621B0B">
        <w:tc>
          <w:tcPr>
            <w:tcW w:w="1270" w:type="dxa"/>
          </w:tcPr>
          <w:p w:rsidR="00B27FFD" w:rsidRPr="00B27FFD" w:rsidRDefault="00993166" w:rsidP="00D350DB">
            <w:pPr>
              <w:jc w:val="both"/>
              <w:rPr>
                <w:rFonts w:asciiTheme="majorHAnsi" w:hAnsiTheme="majorHAnsi"/>
                <w:sz w:val="22"/>
                <w:szCs w:val="22"/>
              </w:rPr>
            </w:pPr>
            <w:r w:rsidRPr="00993166">
              <w:rPr>
                <w:rFonts w:asciiTheme="majorHAnsi" w:hAnsiTheme="majorHAnsi"/>
                <w:sz w:val="22"/>
                <w:szCs w:val="22"/>
              </w:rPr>
              <w:t>FPA16204P s/d. FPA16206P</w:t>
            </w:r>
          </w:p>
        </w:tc>
        <w:tc>
          <w:tcPr>
            <w:tcW w:w="960" w:type="dxa"/>
          </w:tcPr>
          <w:p w:rsidR="00B27FFD" w:rsidRPr="00B27FFD" w:rsidRDefault="00B27FFD" w:rsidP="00D350DB">
            <w:pPr>
              <w:contextualSpacing/>
              <w:jc w:val="center"/>
              <w:rPr>
                <w:rFonts w:asciiTheme="majorHAnsi" w:hAnsiTheme="majorHAnsi"/>
                <w:sz w:val="22"/>
                <w:szCs w:val="22"/>
              </w:rPr>
            </w:pPr>
            <w:r w:rsidRPr="00B27FFD">
              <w:rPr>
                <w:rFonts w:asciiTheme="majorHAnsi" w:hAnsiTheme="majorHAnsi"/>
                <w:sz w:val="22"/>
                <w:szCs w:val="22"/>
              </w:rPr>
              <w:t>0-4</w:t>
            </w:r>
          </w:p>
        </w:tc>
        <w:tc>
          <w:tcPr>
            <w:tcW w:w="4161" w:type="dxa"/>
          </w:tcPr>
          <w:p w:rsidR="00B27FFD" w:rsidRPr="00B27FFD" w:rsidRDefault="00B27FFD" w:rsidP="00D350DB">
            <w:pPr>
              <w:contextualSpacing/>
              <w:rPr>
                <w:rFonts w:asciiTheme="majorHAnsi" w:hAnsiTheme="majorHAnsi"/>
                <w:sz w:val="22"/>
                <w:szCs w:val="22"/>
              </w:rPr>
            </w:pPr>
            <w:r w:rsidRPr="00B27FFD">
              <w:rPr>
                <w:rFonts w:asciiTheme="majorHAnsi" w:hAnsiTheme="majorHAnsi"/>
                <w:sz w:val="22"/>
                <w:szCs w:val="22"/>
              </w:rPr>
              <w:t xml:space="preserve">Pilihan* </w:t>
            </w:r>
          </w:p>
        </w:tc>
        <w:tc>
          <w:tcPr>
            <w:tcW w:w="1559"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w:t>
            </w:r>
          </w:p>
        </w:tc>
      </w:tr>
      <w:tr w:rsidR="00B27FFD" w:rsidRPr="00AF3365" w:rsidTr="00621B0B">
        <w:tc>
          <w:tcPr>
            <w:tcW w:w="1270" w:type="dxa"/>
          </w:tcPr>
          <w:p w:rsidR="00B27FFD" w:rsidRPr="00B27FFD" w:rsidRDefault="00B27FFD" w:rsidP="00D350DB">
            <w:pPr>
              <w:jc w:val="both"/>
              <w:rPr>
                <w:rFonts w:asciiTheme="majorHAnsi" w:hAnsiTheme="majorHAnsi"/>
                <w:sz w:val="22"/>
                <w:szCs w:val="22"/>
              </w:rPr>
            </w:pPr>
            <w:r w:rsidRPr="00B27FFD">
              <w:rPr>
                <w:rFonts w:asciiTheme="majorHAnsi" w:hAnsiTheme="majorHAnsi"/>
                <w:sz w:val="22"/>
                <w:szCs w:val="22"/>
              </w:rPr>
              <w:t>Jumlah</w:t>
            </w:r>
          </w:p>
        </w:tc>
        <w:tc>
          <w:tcPr>
            <w:tcW w:w="960" w:type="dxa"/>
          </w:tcPr>
          <w:p w:rsidR="00B27FFD" w:rsidRPr="00B27FFD" w:rsidRDefault="00B27FFD" w:rsidP="00D350DB">
            <w:pPr>
              <w:jc w:val="center"/>
              <w:rPr>
                <w:rFonts w:asciiTheme="majorHAnsi" w:hAnsiTheme="majorHAnsi"/>
                <w:b/>
                <w:bCs/>
                <w:sz w:val="22"/>
                <w:szCs w:val="22"/>
              </w:rPr>
            </w:pPr>
            <w:r w:rsidRPr="00B27FFD">
              <w:rPr>
                <w:rFonts w:asciiTheme="majorHAnsi" w:hAnsiTheme="majorHAnsi"/>
                <w:b/>
                <w:bCs/>
                <w:sz w:val="22"/>
                <w:szCs w:val="22"/>
              </w:rPr>
              <w:t>1-16</w:t>
            </w:r>
          </w:p>
        </w:tc>
        <w:tc>
          <w:tcPr>
            <w:tcW w:w="4161" w:type="dxa"/>
          </w:tcPr>
          <w:p w:rsidR="00B27FFD" w:rsidRPr="00B27FFD" w:rsidRDefault="00B27FFD" w:rsidP="00D350DB">
            <w:pPr>
              <w:jc w:val="both"/>
              <w:rPr>
                <w:rFonts w:asciiTheme="majorHAnsi" w:hAnsiTheme="majorHAnsi"/>
                <w:sz w:val="22"/>
                <w:szCs w:val="22"/>
              </w:rPr>
            </w:pPr>
          </w:p>
        </w:tc>
        <w:tc>
          <w:tcPr>
            <w:tcW w:w="1559" w:type="dxa"/>
          </w:tcPr>
          <w:p w:rsidR="00B27FFD" w:rsidRPr="00B27FFD" w:rsidRDefault="00B27FFD" w:rsidP="00D350DB">
            <w:pPr>
              <w:jc w:val="center"/>
              <w:rPr>
                <w:rFonts w:asciiTheme="majorHAnsi" w:hAnsiTheme="majorHAnsi"/>
                <w:b/>
                <w:bCs/>
                <w:sz w:val="22"/>
                <w:szCs w:val="22"/>
              </w:rPr>
            </w:pPr>
          </w:p>
        </w:tc>
      </w:tr>
    </w:tbl>
    <w:p w:rsidR="00C54894" w:rsidRPr="000D5CBB" w:rsidRDefault="00C54894" w:rsidP="00B605AE">
      <w:pPr>
        <w:jc w:val="both"/>
        <w:rPr>
          <w:rFonts w:asciiTheme="majorHAnsi" w:hAnsiTheme="majorHAnsi" w:cs="Arial"/>
          <w:b/>
          <w:bCs/>
          <w:sz w:val="21"/>
          <w:szCs w:val="21"/>
          <w:lang w:val="id-ID"/>
        </w:rPr>
      </w:pPr>
    </w:p>
    <w:p w:rsidR="00C54894" w:rsidRDefault="00C54894" w:rsidP="00B27FFD">
      <w:pPr>
        <w:jc w:val="both"/>
        <w:rPr>
          <w:rFonts w:asciiTheme="majorHAnsi" w:hAnsiTheme="majorHAnsi" w:cs="Arial"/>
          <w:b/>
          <w:bCs/>
          <w:sz w:val="21"/>
          <w:szCs w:val="21"/>
          <w:lang w:val="id-ID"/>
        </w:rPr>
      </w:pPr>
      <w:r w:rsidRPr="000D5CBB">
        <w:rPr>
          <w:rFonts w:asciiTheme="majorHAnsi" w:hAnsiTheme="majorHAnsi" w:cs="Arial"/>
          <w:b/>
          <w:bCs/>
          <w:sz w:val="21"/>
          <w:szCs w:val="21"/>
          <w:lang w:val="id-ID"/>
        </w:rPr>
        <w:t xml:space="preserve">Mata Kuliah Pilihan </w:t>
      </w:r>
      <w:r w:rsidR="00B27FFD">
        <w:rPr>
          <w:rFonts w:asciiTheme="majorHAnsi" w:hAnsiTheme="majorHAnsi" w:cs="Arial"/>
          <w:b/>
          <w:bCs/>
          <w:sz w:val="21"/>
          <w:szCs w:val="21"/>
          <w:lang w:val="id-ID"/>
        </w:rPr>
        <w:t>PSPA Jurusan</w:t>
      </w:r>
      <w:r w:rsidRPr="000D5CBB">
        <w:rPr>
          <w:rFonts w:asciiTheme="majorHAnsi" w:hAnsiTheme="majorHAnsi" w:cs="Arial"/>
          <w:b/>
          <w:bCs/>
          <w:sz w:val="21"/>
          <w:szCs w:val="21"/>
          <w:lang w:val="id-ID"/>
        </w:rPr>
        <w:t xml:space="preserve"> Farmasi</w:t>
      </w:r>
    </w:p>
    <w:p w:rsidR="00621B0B" w:rsidRPr="000D5CBB" w:rsidRDefault="00621B0B" w:rsidP="00B27FFD">
      <w:pPr>
        <w:jc w:val="both"/>
        <w:rPr>
          <w:rFonts w:asciiTheme="majorHAnsi" w:hAnsiTheme="majorHAnsi" w:cs="Arial"/>
          <w:b/>
          <w:bCs/>
          <w:sz w:val="21"/>
          <w:szCs w:val="21"/>
          <w:lang w:val="id-ID"/>
        </w:rPr>
      </w:pPr>
    </w:p>
    <w:tbl>
      <w:tblPr>
        <w:tblW w:w="0" w:type="auto"/>
        <w:jc w:val="center"/>
        <w:tblBorders>
          <w:top w:val="single" w:sz="8" w:space="0" w:color="000000"/>
          <w:left w:val="single" w:sz="8" w:space="0" w:color="000000"/>
          <w:bottom w:val="single" w:sz="8" w:space="0" w:color="000000"/>
          <w:right w:val="single" w:sz="8" w:space="0" w:color="000000"/>
        </w:tblBorders>
        <w:tblLook w:val="04A0"/>
      </w:tblPr>
      <w:tblGrid>
        <w:gridCol w:w="1331"/>
        <w:gridCol w:w="883"/>
        <w:gridCol w:w="3558"/>
        <w:gridCol w:w="1248"/>
      </w:tblGrid>
      <w:tr w:rsidR="00621B0B" w:rsidRPr="00AF3365" w:rsidTr="00D350DB">
        <w:trPr>
          <w:trHeight w:val="249"/>
          <w:jc w:val="center"/>
        </w:trPr>
        <w:tc>
          <w:tcPr>
            <w:tcW w:w="1270" w:type="dxa"/>
            <w:shd w:val="clear" w:color="auto" w:fill="D9D9D9" w:themeFill="background1" w:themeFillShade="D9"/>
          </w:tcPr>
          <w:p w:rsidR="00621B0B" w:rsidRPr="00621B0B" w:rsidRDefault="00621B0B" w:rsidP="00D350DB">
            <w:pPr>
              <w:jc w:val="center"/>
              <w:rPr>
                <w:rFonts w:asciiTheme="majorHAnsi" w:hAnsiTheme="majorHAnsi"/>
                <w:b/>
                <w:bCs/>
                <w:sz w:val="22"/>
                <w:szCs w:val="22"/>
              </w:rPr>
            </w:pPr>
            <w:r w:rsidRPr="00621B0B">
              <w:rPr>
                <w:rFonts w:asciiTheme="majorHAnsi" w:hAnsiTheme="majorHAnsi"/>
                <w:b/>
                <w:sz w:val="22"/>
                <w:szCs w:val="22"/>
              </w:rPr>
              <w:t>Kode</w:t>
            </w:r>
          </w:p>
        </w:tc>
        <w:tc>
          <w:tcPr>
            <w:tcW w:w="993" w:type="dxa"/>
            <w:shd w:val="clear" w:color="auto" w:fill="D9D9D9" w:themeFill="background1" w:themeFillShade="D9"/>
          </w:tcPr>
          <w:p w:rsidR="00621B0B" w:rsidRPr="00621B0B" w:rsidRDefault="00621B0B" w:rsidP="00D350DB">
            <w:pPr>
              <w:jc w:val="center"/>
              <w:rPr>
                <w:rFonts w:asciiTheme="majorHAnsi" w:hAnsiTheme="majorHAnsi"/>
                <w:b/>
                <w:bCs/>
                <w:sz w:val="22"/>
                <w:szCs w:val="22"/>
              </w:rPr>
            </w:pPr>
            <w:r w:rsidRPr="00621B0B">
              <w:rPr>
                <w:rFonts w:asciiTheme="majorHAnsi" w:hAnsiTheme="majorHAnsi"/>
                <w:b/>
                <w:sz w:val="22"/>
                <w:szCs w:val="22"/>
              </w:rPr>
              <w:t>SKS</w:t>
            </w:r>
          </w:p>
        </w:tc>
        <w:tc>
          <w:tcPr>
            <w:tcW w:w="4376" w:type="dxa"/>
            <w:shd w:val="clear" w:color="auto" w:fill="D9D9D9" w:themeFill="background1" w:themeFillShade="D9"/>
          </w:tcPr>
          <w:p w:rsidR="00621B0B" w:rsidRPr="00621B0B" w:rsidRDefault="00621B0B" w:rsidP="00D350DB">
            <w:pPr>
              <w:jc w:val="center"/>
              <w:rPr>
                <w:rFonts w:asciiTheme="majorHAnsi" w:hAnsiTheme="majorHAnsi"/>
                <w:b/>
                <w:bCs/>
                <w:sz w:val="22"/>
                <w:szCs w:val="22"/>
              </w:rPr>
            </w:pPr>
            <w:r w:rsidRPr="00621B0B">
              <w:rPr>
                <w:rFonts w:asciiTheme="majorHAnsi" w:hAnsiTheme="majorHAnsi"/>
                <w:b/>
                <w:sz w:val="22"/>
                <w:szCs w:val="22"/>
              </w:rPr>
              <w:t>Nama Mata Kuliah</w:t>
            </w:r>
          </w:p>
        </w:tc>
        <w:tc>
          <w:tcPr>
            <w:tcW w:w="1264" w:type="dxa"/>
            <w:shd w:val="clear" w:color="auto" w:fill="D9D9D9" w:themeFill="background1" w:themeFillShade="D9"/>
          </w:tcPr>
          <w:p w:rsidR="00621B0B" w:rsidRPr="00621B0B" w:rsidRDefault="00621B0B" w:rsidP="00D350DB">
            <w:pPr>
              <w:jc w:val="center"/>
              <w:rPr>
                <w:rFonts w:asciiTheme="majorHAnsi" w:hAnsiTheme="majorHAnsi"/>
                <w:b/>
                <w:bCs/>
                <w:sz w:val="22"/>
                <w:szCs w:val="22"/>
              </w:rPr>
            </w:pPr>
            <w:r w:rsidRPr="00621B0B">
              <w:rPr>
                <w:rFonts w:asciiTheme="majorHAnsi" w:hAnsiTheme="majorHAnsi"/>
                <w:b/>
                <w:sz w:val="22"/>
                <w:szCs w:val="22"/>
              </w:rPr>
              <w:t>Prasyarat</w:t>
            </w:r>
          </w:p>
        </w:tc>
      </w:tr>
      <w:tr w:rsidR="00621B0B" w:rsidRPr="00AF3365" w:rsidTr="00D350DB">
        <w:trPr>
          <w:trHeight w:val="234"/>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FPA16108P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2-0</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 xml:space="preserve">Hukum Kesehatan </w:t>
            </w:r>
          </w:p>
        </w:tc>
        <w:tc>
          <w:tcPr>
            <w:tcW w:w="1264" w:type="dxa"/>
          </w:tcPr>
          <w:p w:rsidR="00621B0B" w:rsidRPr="00621B0B" w:rsidRDefault="00621B0B" w:rsidP="00D350DB">
            <w:pPr>
              <w:jc w:val="center"/>
              <w:rPr>
                <w:rFonts w:asciiTheme="majorHAnsi" w:hAnsiTheme="majorHAnsi"/>
                <w:sz w:val="22"/>
                <w:szCs w:val="22"/>
              </w:rPr>
            </w:pPr>
            <w:r w:rsidRPr="00621B0B">
              <w:rPr>
                <w:rFonts w:asciiTheme="majorHAnsi" w:hAnsiTheme="majorHAnsi"/>
                <w:sz w:val="22"/>
                <w:szCs w:val="22"/>
              </w:rPr>
              <w:t>-</w:t>
            </w:r>
          </w:p>
        </w:tc>
      </w:tr>
      <w:tr w:rsidR="00621B0B" w:rsidRPr="00AF3365" w:rsidTr="00D350DB">
        <w:trPr>
          <w:trHeight w:val="333"/>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FPA16109P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2-0</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 xml:space="preserve">Toksikologi Klinik </w:t>
            </w:r>
          </w:p>
        </w:tc>
        <w:tc>
          <w:tcPr>
            <w:tcW w:w="1264" w:type="dxa"/>
          </w:tcPr>
          <w:p w:rsidR="00621B0B" w:rsidRPr="00621B0B" w:rsidRDefault="00621B0B" w:rsidP="00D350DB">
            <w:pPr>
              <w:jc w:val="center"/>
              <w:rPr>
                <w:rFonts w:asciiTheme="majorHAnsi" w:hAnsiTheme="majorHAnsi"/>
                <w:sz w:val="22"/>
                <w:szCs w:val="22"/>
              </w:rPr>
            </w:pPr>
            <w:r w:rsidRPr="00621B0B">
              <w:rPr>
                <w:rFonts w:asciiTheme="majorHAnsi" w:hAnsiTheme="majorHAnsi"/>
                <w:sz w:val="22"/>
                <w:szCs w:val="22"/>
              </w:rPr>
              <w:t>-</w:t>
            </w:r>
          </w:p>
        </w:tc>
      </w:tr>
      <w:tr w:rsidR="00621B0B" w:rsidRPr="00AF3365" w:rsidTr="00D350DB">
        <w:trPr>
          <w:trHeight w:val="234"/>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FPA16110P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2-0</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 xml:space="preserve">Patofisiologi dan Terminologi Medis </w:t>
            </w:r>
          </w:p>
        </w:tc>
        <w:tc>
          <w:tcPr>
            <w:tcW w:w="1264" w:type="dxa"/>
          </w:tcPr>
          <w:p w:rsidR="00621B0B" w:rsidRPr="00621B0B" w:rsidRDefault="00621B0B" w:rsidP="00D350DB">
            <w:pPr>
              <w:jc w:val="center"/>
              <w:rPr>
                <w:rFonts w:asciiTheme="majorHAnsi" w:hAnsiTheme="majorHAnsi"/>
                <w:sz w:val="22"/>
                <w:szCs w:val="22"/>
              </w:rPr>
            </w:pPr>
            <w:r w:rsidRPr="00621B0B">
              <w:rPr>
                <w:rFonts w:asciiTheme="majorHAnsi" w:hAnsiTheme="majorHAnsi"/>
                <w:sz w:val="22"/>
                <w:szCs w:val="22"/>
              </w:rPr>
              <w:t>-</w:t>
            </w:r>
          </w:p>
        </w:tc>
      </w:tr>
      <w:tr w:rsidR="00621B0B" w:rsidRPr="00AF3365" w:rsidTr="00D350DB">
        <w:trPr>
          <w:trHeight w:val="249"/>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FPA16111P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2-0</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 xml:space="preserve">Terapi cairan intravena &amp; TPN </w:t>
            </w:r>
          </w:p>
        </w:tc>
        <w:tc>
          <w:tcPr>
            <w:tcW w:w="1264" w:type="dxa"/>
          </w:tcPr>
          <w:p w:rsidR="00621B0B" w:rsidRPr="00621B0B" w:rsidRDefault="00621B0B" w:rsidP="00D350DB">
            <w:pPr>
              <w:jc w:val="center"/>
              <w:rPr>
                <w:rFonts w:asciiTheme="majorHAnsi" w:hAnsiTheme="majorHAnsi"/>
                <w:sz w:val="22"/>
                <w:szCs w:val="22"/>
              </w:rPr>
            </w:pPr>
            <w:r w:rsidRPr="00621B0B">
              <w:rPr>
                <w:rFonts w:asciiTheme="majorHAnsi" w:hAnsiTheme="majorHAnsi"/>
                <w:sz w:val="22"/>
                <w:szCs w:val="22"/>
              </w:rPr>
              <w:t>-</w:t>
            </w:r>
          </w:p>
        </w:tc>
      </w:tr>
      <w:tr w:rsidR="00621B0B" w:rsidRPr="00AF3365" w:rsidTr="00D350DB">
        <w:trPr>
          <w:trHeight w:val="234"/>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FPA16112P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2-0</w:t>
            </w:r>
          </w:p>
        </w:tc>
        <w:tc>
          <w:tcPr>
            <w:tcW w:w="4376" w:type="dxa"/>
          </w:tcPr>
          <w:p w:rsidR="00621B0B" w:rsidRPr="00621B0B" w:rsidRDefault="00621B0B" w:rsidP="00D350DB">
            <w:pPr>
              <w:contextualSpacing/>
              <w:rPr>
                <w:rFonts w:asciiTheme="majorHAnsi" w:hAnsiTheme="majorHAnsi"/>
                <w:i/>
                <w:sz w:val="22"/>
                <w:szCs w:val="22"/>
              </w:rPr>
            </w:pPr>
            <w:r w:rsidRPr="00621B0B">
              <w:rPr>
                <w:rFonts w:asciiTheme="majorHAnsi" w:hAnsiTheme="majorHAnsi"/>
                <w:i/>
                <w:sz w:val="22"/>
                <w:szCs w:val="22"/>
              </w:rPr>
              <w:t>Health Technology Assessment</w:t>
            </w:r>
          </w:p>
        </w:tc>
        <w:tc>
          <w:tcPr>
            <w:tcW w:w="1264" w:type="dxa"/>
          </w:tcPr>
          <w:p w:rsidR="00621B0B" w:rsidRPr="00621B0B" w:rsidRDefault="00621B0B" w:rsidP="00D350DB">
            <w:pPr>
              <w:jc w:val="center"/>
              <w:rPr>
                <w:rFonts w:asciiTheme="majorHAnsi" w:hAnsiTheme="majorHAnsi"/>
                <w:sz w:val="22"/>
                <w:szCs w:val="22"/>
              </w:rPr>
            </w:pPr>
            <w:r w:rsidRPr="00621B0B">
              <w:rPr>
                <w:rFonts w:asciiTheme="majorHAnsi" w:hAnsiTheme="majorHAnsi"/>
                <w:sz w:val="22"/>
                <w:szCs w:val="22"/>
              </w:rPr>
              <w:t>-</w:t>
            </w:r>
          </w:p>
        </w:tc>
      </w:tr>
      <w:tr w:rsidR="00621B0B" w:rsidRPr="00AF3365" w:rsidTr="00D350DB">
        <w:trPr>
          <w:trHeight w:val="234"/>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FPA16204P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0-4</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PKPA Puskesmas</w:t>
            </w:r>
          </w:p>
        </w:tc>
        <w:tc>
          <w:tcPr>
            <w:tcW w:w="1264" w:type="dxa"/>
          </w:tcPr>
          <w:p w:rsidR="00621B0B" w:rsidRPr="00621B0B" w:rsidRDefault="002339F7" w:rsidP="00D350DB">
            <w:pPr>
              <w:jc w:val="center"/>
              <w:rPr>
                <w:rFonts w:asciiTheme="majorHAnsi" w:hAnsiTheme="majorHAnsi"/>
                <w:sz w:val="22"/>
                <w:szCs w:val="22"/>
              </w:rPr>
            </w:pPr>
            <w:r w:rsidRPr="002339F7">
              <w:rPr>
                <w:rFonts w:asciiTheme="majorHAnsi" w:hAnsiTheme="majorHAnsi"/>
                <w:sz w:val="22"/>
                <w:szCs w:val="22"/>
              </w:rPr>
              <w:t>FPA16103</w:t>
            </w:r>
          </w:p>
        </w:tc>
      </w:tr>
      <w:tr w:rsidR="00621B0B" w:rsidRPr="00AF3365" w:rsidTr="00D350DB">
        <w:trPr>
          <w:trHeight w:val="249"/>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FPA16205P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0-4</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PKPA Pedagang Besar Farmasi</w:t>
            </w:r>
          </w:p>
        </w:tc>
        <w:tc>
          <w:tcPr>
            <w:tcW w:w="1264" w:type="dxa"/>
          </w:tcPr>
          <w:p w:rsidR="00621B0B" w:rsidRPr="00621B0B" w:rsidRDefault="002339F7" w:rsidP="00D350DB">
            <w:pPr>
              <w:jc w:val="center"/>
              <w:rPr>
                <w:rFonts w:asciiTheme="majorHAnsi" w:hAnsiTheme="majorHAnsi"/>
                <w:sz w:val="22"/>
                <w:szCs w:val="22"/>
              </w:rPr>
            </w:pPr>
            <w:r w:rsidRPr="002339F7">
              <w:rPr>
                <w:rFonts w:asciiTheme="majorHAnsi" w:hAnsiTheme="majorHAnsi"/>
                <w:sz w:val="22"/>
                <w:szCs w:val="22"/>
              </w:rPr>
              <w:t>FPA16103</w:t>
            </w:r>
          </w:p>
        </w:tc>
      </w:tr>
      <w:tr w:rsidR="00621B0B" w:rsidRPr="00AF3365" w:rsidTr="00D350DB">
        <w:trPr>
          <w:trHeight w:val="249"/>
          <w:jc w:val="center"/>
        </w:trPr>
        <w:tc>
          <w:tcPr>
            <w:tcW w:w="1270" w:type="dxa"/>
          </w:tcPr>
          <w:p w:rsidR="00621B0B" w:rsidRPr="00621B0B" w:rsidRDefault="00993166" w:rsidP="00D350DB">
            <w:pPr>
              <w:rPr>
                <w:rFonts w:asciiTheme="majorHAnsi" w:hAnsiTheme="majorHAnsi"/>
                <w:sz w:val="22"/>
                <w:szCs w:val="22"/>
              </w:rPr>
            </w:pPr>
            <w:r w:rsidRPr="00993166">
              <w:rPr>
                <w:rFonts w:asciiTheme="majorHAnsi" w:hAnsiTheme="majorHAnsi"/>
                <w:sz w:val="22"/>
                <w:szCs w:val="22"/>
              </w:rPr>
              <w:t>FPA16206P</w:t>
            </w:r>
          </w:p>
        </w:tc>
        <w:tc>
          <w:tcPr>
            <w:tcW w:w="993" w:type="dxa"/>
          </w:tcPr>
          <w:p w:rsidR="00621B0B" w:rsidRPr="00621B0B" w:rsidRDefault="00621B0B" w:rsidP="00D350DB">
            <w:pPr>
              <w:jc w:val="center"/>
              <w:rPr>
                <w:rFonts w:asciiTheme="majorHAnsi" w:hAnsiTheme="majorHAnsi"/>
                <w:bCs/>
                <w:sz w:val="22"/>
                <w:szCs w:val="22"/>
              </w:rPr>
            </w:pPr>
            <w:r w:rsidRPr="00621B0B">
              <w:rPr>
                <w:rFonts w:asciiTheme="majorHAnsi" w:hAnsiTheme="majorHAnsi"/>
                <w:bCs/>
                <w:sz w:val="22"/>
                <w:szCs w:val="22"/>
              </w:rPr>
              <w:t>0-4</w:t>
            </w:r>
          </w:p>
        </w:tc>
        <w:tc>
          <w:tcPr>
            <w:tcW w:w="4376" w:type="dxa"/>
          </w:tcPr>
          <w:p w:rsidR="00621B0B" w:rsidRPr="00621B0B" w:rsidRDefault="00621B0B" w:rsidP="00D350DB">
            <w:pPr>
              <w:contextualSpacing/>
              <w:rPr>
                <w:rFonts w:asciiTheme="majorHAnsi" w:hAnsiTheme="majorHAnsi"/>
                <w:sz w:val="22"/>
                <w:szCs w:val="22"/>
              </w:rPr>
            </w:pPr>
            <w:r w:rsidRPr="00621B0B">
              <w:rPr>
                <w:rFonts w:asciiTheme="majorHAnsi" w:hAnsiTheme="majorHAnsi"/>
                <w:sz w:val="22"/>
                <w:szCs w:val="22"/>
              </w:rPr>
              <w:t>PKPA Industri</w:t>
            </w:r>
          </w:p>
        </w:tc>
        <w:tc>
          <w:tcPr>
            <w:tcW w:w="1264" w:type="dxa"/>
          </w:tcPr>
          <w:p w:rsidR="00621B0B" w:rsidRPr="00621B0B" w:rsidRDefault="002339F7" w:rsidP="00D350DB">
            <w:pPr>
              <w:jc w:val="center"/>
              <w:rPr>
                <w:rFonts w:asciiTheme="majorHAnsi" w:hAnsiTheme="majorHAnsi"/>
                <w:sz w:val="22"/>
                <w:szCs w:val="22"/>
              </w:rPr>
            </w:pPr>
            <w:r w:rsidRPr="002339F7">
              <w:rPr>
                <w:rFonts w:asciiTheme="majorHAnsi" w:hAnsiTheme="majorHAnsi"/>
                <w:sz w:val="22"/>
                <w:szCs w:val="22"/>
              </w:rPr>
              <w:t>FPA16107</w:t>
            </w:r>
          </w:p>
        </w:tc>
      </w:tr>
    </w:tbl>
    <w:p w:rsidR="00C54894" w:rsidRPr="000D5CBB" w:rsidRDefault="00C54894" w:rsidP="00B605AE">
      <w:pPr>
        <w:ind w:left="360"/>
        <w:jc w:val="both"/>
        <w:rPr>
          <w:rFonts w:asciiTheme="majorHAnsi" w:hAnsiTheme="majorHAnsi" w:cs="Arial"/>
          <w:b/>
          <w:bCs/>
          <w:sz w:val="21"/>
          <w:szCs w:val="21"/>
          <w:lang w:val="id-ID"/>
        </w:rPr>
      </w:pPr>
    </w:p>
    <w:p w:rsidR="00C54894" w:rsidRPr="000D5CBB" w:rsidRDefault="00C54894" w:rsidP="00B605AE">
      <w:pPr>
        <w:ind w:left="360"/>
        <w:jc w:val="both"/>
        <w:rPr>
          <w:rFonts w:asciiTheme="majorHAnsi" w:hAnsiTheme="majorHAnsi" w:cs="Arial"/>
          <w:b/>
          <w:bCs/>
          <w:sz w:val="21"/>
          <w:szCs w:val="21"/>
          <w:lang w:val="id-ID"/>
        </w:rPr>
      </w:pPr>
    </w:p>
    <w:p w:rsidR="00C54894" w:rsidRPr="000D5CBB" w:rsidRDefault="00C54894" w:rsidP="00B605AE">
      <w:pPr>
        <w:rPr>
          <w:rFonts w:asciiTheme="majorHAnsi" w:hAnsiTheme="majorHAnsi" w:cs="Arial"/>
          <w:sz w:val="21"/>
          <w:szCs w:val="21"/>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Pr="000D5CBB" w:rsidRDefault="00C54894" w:rsidP="00B605AE">
      <w:pPr>
        <w:ind w:left="1080" w:hanging="1080"/>
        <w:rPr>
          <w:rFonts w:asciiTheme="majorHAnsi" w:hAnsiTheme="majorHAnsi" w:cs="Arial"/>
          <w:sz w:val="22"/>
          <w:szCs w:val="22"/>
          <w:lang w:val="id-ID"/>
        </w:rPr>
      </w:pPr>
    </w:p>
    <w:p w:rsidR="00C54894" w:rsidRDefault="00C54894" w:rsidP="00B605AE">
      <w:pPr>
        <w:ind w:left="1080" w:hanging="1080"/>
        <w:rPr>
          <w:rFonts w:asciiTheme="majorHAnsi" w:hAnsiTheme="majorHAnsi" w:cs="Arial"/>
          <w:sz w:val="22"/>
          <w:szCs w:val="22"/>
          <w:lang w:val="id-ID"/>
        </w:rPr>
      </w:pPr>
    </w:p>
    <w:p w:rsidR="00C54894" w:rsidRPr="003D4FC3" w:rsidRDefault="00C54894" w:rsidP="003D4FC3">
      <w:pPr>
        <w:rPr>
          <w:rFonts w:asciiTheme="majorHAnsi" w:hAnsiTheme="majorHAnsi" w:cs="Arial"/>
          <w:sz w:val="22"/>
          <w:szCs w:val="22"/>
        </w:rPr>
      </w:pPr>
    </w:p>
    <w:p w:rsidR="00EA2676" w:rsidRPr="004D40D0" w:rsidRDefault="004D40D0" w:rsidP="00EA2676">
      <w:pPr>
        <w:ind w:left="1080" w:hanging="1080"/>
        <w:jc w:val="center"/>
        <w:rPr>
          <w:rFonts w:asciiTheme="majorHAnsi" w:hAnsiTheme="majorHAnsi" w:cs="Arial"/>
          <w:sz w:val="22"/>
          <w:szCs w:val="22"/>
        </w:rPr>
      </w:pPr>
      <w:r>
        <w:rPr>
          <w:rFonts w:ascii="Adorable" w:hAnsi="Adorable"/>
          <w:sz w:val="56"/>
          <w:szCs w:val="56"/>
          <w:lang w:val="id-ID"/>
        </w:rPr>
        <w:lastRenderedPageBreak/>
        <w:t xml:space="preserve">Bab </w:t>
      </w:r>
      <w:r>
        <w:rPr>
          <w:rFonts w:ascii="Adorable" w:hAnsi="Adorable"/>
          <w:sz w:val="56"/>
          <w:szCs w:val="56"/>
        </w:rPr>
        <w:t>6</w:t>
      </w:r>
    </w:p>
    <w:p w:rsidR="00C54894" w:rsidRPr="000D5CBB" w:rsidRDefault="00C54894" w:rsidP="00B605AE">
      <w:pPr>
        <w:ind w:left="1080" w:hanging="1080"/>
        <w:rPr>
          <w:rFonts w:asciiTheme="majorHAnsi" w:hAnsiTheme="majorHAnsi" w:cs="Arial"/>
          <w:sz w:val="22"/>
          <w:szCs w:val="22"/>
          <w:lang w:val="id-ID"/>
        </w:rPr>
      </w:pPr>
    </w:p>
    <w:p w:rsidR="00EA2676" w:rsidRPr="000D5CBB" w:rsidRDefault="00EA2676" w:rsidP="00EA2676">
      <w:pPr>
        <w:pBdr>
          <w:bottom w:val="single" w:sz="4" w:space="1" w:color="auto"/>
        </w:pBdr>
        <w:ind w:left="1080" w:hanging="1080"/>
        <w:jc w:val="center"/>
        <w:rPr>
          <w:rFonts w:asciiTheme="majorHAnsi" w:hAnsiTheme="majorHAnsi" w:cs="Arial"/>
          <w:sz w:val="28"/>
          <w:szCs w:val="28"/>
          <w:lang w:val="id-ID"/>
        </w:rPr>
      </w:pPr>
      <w:r>
        <w:rPr>
          <w:rFonts w:asciiTheme="majorHAnsi" w:hAnsiTheme="majorHAnsi"/>
          <w:b/>
          <w:sz w:val="28"/>
          <w:szCs w:val="28"/>
          <w:lang w:val="id-ID"/>
        </w:rPr>
        <w:t xml:space="preserve">METODE PEMBELAJARAN </w:t>
      </w:r>
    </w:p>
    <w:p w:rsidR="00C54894" w:rsidRDefault="00C54894" w:rsidP="00EA2676">
      <w:pPr>
        <w:ind w:left="1080" w:hanging="1080"/>
        <w:jc w:val="center"/>
        <w:rPr>
          <w:rFonts w:asciiTheme="majorHAnsi" w:hAnsiTheme="majorHAnsi" w:cs="Arial"/>
          <w:sz w:val="22"/>
          <w:szCs w:val="22"/>
          <w:lang w:val="id-ID"/>
        </w:rPr>
      </w:pPr>
    </w:p>
    <w:p w:rsidR="00EA2676" w:rsidRDefault="007D04C4" w:rsidP="007D04C4">
      <w:pPr>
        <w:ind w:firstLine="426"/>
        <w:jc w:val="both"/>
        <w:rPr>
          <w:rFonts w:asciiTheme="majorHAnsi" w:hAnsiTheme="majorHAnsi" w:cs="Arial"/>
          <w:sz w:val="22"/>
          <w:szCs w:val="22"/>
          <w:lang w:val="id-ID"/>
        </w:rPr>
      </w:pPr>
      <w:r>
        <w:rPr>
          <w:rFonts w:asciiTheme="majorHAnsi" w:hAnsiTheme="majorHAnsi" w:cs="Arial"/>
          <w:sz w:val="22"/>
          <w:szCs w:val="22"/>
          <w:lang w:val="id-ID"/>
        </w:rPr>
        <w:t xml:space="preserve">Menurut Peraturan Menteri Riset, Teknologi, dan Pendidikan Tinggi Republik Indonesia Nomor 44 Tahun 2015 Tentang Satndar Nasional Pendidikan Tinggi </w:t>
      </w:r>
      <w:r w:rsidR="00EA2676" w:rsidRPr="00EA2676">
        <w:rPr>
          <w:rFonts w:asciiTheme="majorHAnsi" w:hAnsiTheme="majorHAnsi" w:cs="Arial"/>
          <w:sz w:val="22"/>
          <w:szCs w:val="22"/>
          <w:lang w:val="id-ID"/>
        </w:rPr>
        <w:t>Metode  pembelajaran</w:t>
      </w:r>
      <w:r>
        <w:rPr>
          <w:rFonts w:asciiTheme="majorHAnsi" w:hAnsiTheme="majorHAnsi" w:cs="Arial"/>
          <w:sz w:val="22"/>
          <w:szCs w:val="22"/>
          <w:lang w:val="id-ID"/>
        </w:rPr>
        <w:t xml:space="preserve">  sebagaimana  dinyatakan  pada Pasal 14 metode pembelajaran meliputi: diskusi  kelompok, </w:t>
      </w:r>
      <w:r w:rsidR="00EA2676" w:rsidRPr="00EA2676">
        <w:rPr>
          <w:rFonts w:asciiTheme="majorHAnsi" w:hAnsiTheme="majorHAnsi" w:cs="Arial"/>
          <w:sz w:val="22"/>
          <w:szCs w:val="22"/>
          <w:lang w:val="id-ID"/>
        </w:rPr>
        <w:t>simulasi,  studi  kasu</w:t>
      </w:r>
      <w:r>
        <w:rPr>
          <w:rFonts w:asciiTheme="majorHAnsi" w:hAnsiTheme="majorHAnsi" w:cs="Arial"/>
          <w:sz w:val="22"/>
          <w:szCs w:val="22"/>
          <w:lang w:val="id-ID"/>
        </w:rPr>
        <w:t xml:space="preserve">s,  pembelajaran  kolaboratif, </w:t>
      </w:r>
      <w:r w:rsidR="00EA2676" w:rsidRPr="00EA2676">
        <w:rPr>
          <w:rFonts w:asciiTheme="majorHAnsi" w:hAnsiTheme="majorHAnsi" w:cs="Arial"/>
          <w:sz w:val="22"/>
          <w:szCs w:val="22"/>
          <w:lang w:val="id-ID"/>
        </w:rPr>
        <w:t>pembelajaran kooperatif,</w:t>
      </w:r>
      <w:r>
        <w:rPr>
          <w:rFonts w:asciiTheme="majorHAnsi" w:hAnsiTheme="majorHAnsi" w:cs="Arial"/>
          <w:sz w:val="22"/>
          <w:szCs w:val="22"/>
          <w:lang w:val="id-ID"/>
        </w:rPr>
        <w:t xml:space="preserve"> pembelajaran berbasis proyek, </w:t>
      </w:r>
      <w:r w:rsidR="00EA2676" w:rsidRPr="00EA2676">
        <w:rPr>
          <w:rFonts w:asciiTheme="majorHAnsi" w:hAnsiTheme="majorHAnsi" w:cs="Arial"/>
          <w:sz w:val="22"/>
          <w:szCs w:val="22"/>
          <w:lang w:val="id-ID"/>
        </w:rPr>
        <w:t xml:space="preserve">pembelajaran  berbasis  masalah,  </w:t>
      </w:r>
      <w:r>
        <w:rPr>
          <w:rFonts w:asciiTheme="majorHAnsi" w:hAnsiTheme="majorHAnsi" w:cs="Arial"/>
          <w:sz w:val="22"/>
          <w:szCs w:val="22"/>
          <w:lang w:val="id-ID"/>
        </w:rPr>
        <w:t xml:space="preserve">atau  metode </w:t>
      </w:r>
      <w:r w:rsidR="00EA2676" w:rsidRPr="00EA2676">
        <w:rPr>
          <w:rFonts w:asciiTheme="majorHAnsi" w:hAnsiTheme="majorHAnsi" w:cs="Arial"/>
          <w:sz w:val="22"/>
          <w:szCs w:val="22"/>
          <w:lang w:val="id-ID"/>
        </w:rPr>
        <w:t>pembelajaran  lain,</w:t>
      </w:r>
      <w:r>
        <w:rPr>
          <w:rFonts w:asciiTheme="majorHAnsi" w:hAnsiTheme="majorHAnsi" w:cs="Arial"/>
          <w:sz w:val="22"/>
          <w:szCs w:val="22"/>
          <w:lang w:val="id-ID"/>
        </w:rPr>
        <w:t xml:space="preserve">  yang  dapat  secara  efektif </w:t>
      </w:r>
      <w:r w:rsidR="00EA2676" w:rsidRPr="00EA2676">
        <w:rPr>
          <w:rFonts w:asciiTheme="majorHAnsi" w:hAnsiTheme="majorHAnsi" w:cs="Arial"/>
          <w:sz w:val="22"/>
          <w:szCs w:val="22"/>
          <w:lang w:val="id-ID"/>
        </w:rPr>
        <w:t>memfasilitasi  pe</w:t>
      </w:r>
      <w:r>
        <w:rPr>
          <w:rFonts w:asciiTheme="majorHAnsi" w:hAnsiTheme="majorHAnsi" w:cs="Arial"/>
          <w:sz w:val="22"/>
          <w:szCs w:val="22"/>
          <w:lang w:val="id-ID"/>
        </w:rPr>
        <w:t xml:space="preserve">menuhan  capaian  pembelajaran </w:t>
      </w:r>
      <w:r w:rsidR="00EA2676" w:rsidRPr="00EA2676">
        <w:rPr>
          <w:rFonts w:asciiTheme="majorHAnsi" w:hAnsiTheme="majorHAnsi" w:cs="Arial"/>
          <w:sz w:val="22"/>
          <w:szCs w:val="22"/>
          <w:lang w:val="id-ID"/>
        </w:rPr>
        <w:t>lulusan.</w:t>
      </w:r>
      <w:r>
        <w:rPr>
          <w:rFonts w:asciiTheme="majorHAnsi" w:hAnsiTheme="majorHAnsi" w:cs="Arial"/>
          <w:sz w:val="22"/>
          <w:szCs w:val="22"/>
          <w:lang w:val="id-ID"/>
        </w:rPr>
        <w:t xml:space="preserve"> Sedangkan untuk bentuk pembelajaran meliputi : kuliah, responsi &amp;tutorial, seminar, praktikum, praktik studio, praktik bengkel, atau praktik lapangan. </w:t>
      </w:r>
    </w:p>
    <w:p w:rsidR="007D04C4" w:rsidRDefault="007D04C4" w:rsidP="007D04C4">
      <w:pPr>
        <w:ind w:firstLine="426"/>
        <w:jc w:val="both"/>
        <w:rPr>
          <w:rFonts w:asciiTheme="majorHAnsi" w:hAnsiTheme="majorHAnsi" w:cs="Arial"/>
          <w:sz w:val="22"/>
          <w:szCs w:val="22"/>
          <w:lang w:val="id-ID"/>
        </w:rPr>
      </w:pPr>
      <w:r>
        <w:rPr>
          <w:rFonts w:asciiTheme="majorHAnsi" w:hAnsiTheme="majorHAnsi" w:cs="Arial"/>
          <w:sz w:val="22"/>
          <w:szCs w:val="22"/>
          <w:lang w:val="id-ID"/>
        </w:rPr>
        <w:t xml:space="preserve">Metode pembelajaran yang akan dilaksanakan pada PSPA Farmasi Unsoed meliputi : diskusi  kelompok, </w:t>
      </w:r>
      <w:r w:rsidRPr="00EA2676">
        <w:rPr>
          <w:rFonts w:asciiTheme="majorHAnsi" w:hAnsiTheme="majorHAnsi" w:cs="Arial"/>
          <w:sz w:val="22"/>
          <w:szCs w:val="22"/>
          <w:lang w:val="id-ID"/>
        </w:rPr>
        <w:t>simulasi,  studi  kasu</w:t>
      </w:r>
      <w:r>
        <w:rPr>
          <w:rFonts w:asciiTheme="majorHAnsi" w:hAnsiTheme="majorHAnsi" w:cs="Arial"/>
          <w:sz w:val="22"/>
          <w:szCs w:val="22"/>
          <w:lang w:val="id-ID"/>
        </w:rPr>
        <w:t xml:space="preserve">s,  pembelajaran  kolaboratif, </w:t>
      </w:r>
      <w:r w:rsidRPr="00EA2676">
        <w:rPr>
          <w:rFonts w:asciiTheme="majorHAnsi" w:hAnsiTheme="majorHAnsi" w:cs="Arial"/>
          <w:sz w:val="22"/>
          <w:szCs w:val="22"/>
          <w:lang w:val="id-ID"/>
        </w:rPr>
        <w:t>pembelajaran kooperatif,</w:t>
      </w:r>
      <w:r>
        <w:rPr>
          <w:rFonts w:asciiTheme="majorHAnsi" w:hAnsiTheme="majorHAnsi" w:cs="Arial"/>
          <w:sz w:val="22"/>
          <w:szCs w:val="22"/>
          <w:lang w:val="id-ID"/>
        </w:rPr>
        <w:t xml:space="preserve"> pembelajaran berbasis proyek, </w:t>
      </w:r>
      <w:r w:rsidR="00F43E28">
        <w:rPr>
          <w:rFonts w:asciiTheme="majorHAnsi" w:hAnsiTheme="majorHAnsi" w:cs="Arial"/>
          <w:sz w:val="22"/>
          <w:szCs w:val="22"/>
          <w:lang w:val="id-ID"/>
        </w:rPr>
        <w:t xml:space="preserve">dan </w:t>
      </w:r>
      <w:r w:rsidRPr="00EA2676">
        <w:rPr>
          <w:rFonts w:asciiTheme="majorHAnsi" w:hAnsiTheme="majorHAnsi" w:cs="Arial"/>
          <w:sz w:val="22"/>
          <w:szCs w:val="22"/>
          <w:lang w:val="id-ID"/>
        </w:rPr>
        <w:t>pembelajaran  berbasis  masalah</w:t>
      </w:r>
      <w:r w:rsidR="00F43E28">
        <w:rPr>
          <w:rFonts w:asciiTheme="majorHAnsi" w:hAnsiTheme="majorHAnsi" w:cs="Arial"/>
          <w:sz w:val="22"/>
          <w:szCs w:val="22"/>
          <w:lang w:val="id-ID"/>
        </w:rPr>
        <w:t xml:space="preserve">. Sedangkan untuk bentuk pembelajaran meliputi : kuliah, responsi &amp;tutorial, praktikum, praktik lapangan. </w:t>
      </w:r>
    </w:p>
    <w:p w:rsidR="007D04C4" w:rsidRDefault="007D04C4" w:rsidP="007D04C4">
      <w:pPr>
        <w:ind w:firstLine="426"/>
        <w:jc w:val="both"/>
        <w:rPr>
          <w:rFonts w:asciiTheme="majorHAnsi" w:hAnsiTheme="majorHAnsi" w:cs="Arial"/>
          <w:sz w:val="22"/>
          <w:szCs w:val="22"/>
          <w:lang w:val="id-ID"/>
        </w:rPr>
      </w:pPr>
    </w:p>
    <w:p w:rsidR="00EA2676" w:rsidRDefault="00EA2676" w:rsidP="007D04C4">
      <w:pPr>
        <w:ind w:firstLine="426"/>
        <w:jc w:val="both"/>
        <w:rPr>
          <w:rFonts w:asciiTheme="majorHAnsi" w:hAnsiTheme="majorHAnsi" w:cs="Arial"/>
          <w:sz w:val="22"/>
          <w:szCs w:val="22"/>
          <w:lang w:val="id-ID"/>
        </w:rPr>
      </w:pPr>
    </w:p>
    <w:p w:rsidR="00EA2676" w:rsidRDefault="00EA2676" w:rsidP="00EA2676">
      <w:pPr>
        <w:ind w:left="1080" w:hanging="1080"/>
        <w:jc w:val="center"/>
        <w:rPr>
          <w:rFonts w:asciiTheme="majorHAnsi" w:hAnsiTheme="majorHAnsi" w:cs="Arial"/>
          <w:sz w:val="22"/>
          <w:szCs w:val="22"/>
          <w:lang w:val="id-ID"/>
        </w:rPr>
      </w:pPr>
    </w:p>
    <w:p w:rsidR="00EA2676" w:rsidRDefault="00EA2676"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43E28" w:rsidRDefault="00F43E28" w:rsidP="00EA2676">
      <w:pPr>
        <w:ind w:left="1080" w:hanging="1080"/>
        <w:jc w:val="center"/>
        <w:rPr>
          <w:rFonts w:asciiTheme="majorHAnsi" w:hAnsiTheme="majorHAnsi" w:cs="Arial"/>
          <w:sz w:val="22"/>
          <w:szCs w:val="22"/>
          <w:lang w:val="id-ID"/>
        </w:rPr>
      </w:pPr>
    </w:p>
    <w:p w:rsidR="00F33207" w:rsidRDefault="00F33207" w:rsidP="00B605AE">
      <w:pPr>
        <w:ind w:left="1080" w:hanging="1080"/>
        <w:jc w:val="center"/>
        <w:rPr>
          <w:rFonts w:ascii="Adorable" w:hAnsi="Adorable"/>
          <w:sz w:val="56"/>
          <w:szCs w:val="56"/>
        </w:rPr>
      </w:pPr>
    </w:p>
    <w:p w:rsidR="00966504" w:rsidRPr="004D40D0" w:rsidRDefault="004D40D0" w:rsidP="00B605AE">
      <w:pPr>
        <w:ind w:left="1080" w:hanging="1080"/>
        <w:jc w:val="center"/>
        <w:rPr>
          <w:rFonts w:asciiTheme="majorHAnsi" w:hAnsiTheme="majorHAnsi" w:cs="Arial"/>
          <w:sz w:val="22"/>
          <w:szCs w:val="22"/>
        </w:rPr>
      </w:pPr>
      <w:r>
        <w:rPr>
          <w:rFonts w:ascii="Adorable" w:hAnsi="Adorable"/>
          <w:sz w:val="56"/>
          <w:szCs w:val="56"/>
          <w:lang w:val="id-ID"/>
        </w:rPr>
        <w:lastRenderedPageBreak/>
        <w:t xml:space="preserve">Bab </w:t>
      </w:r>
      <w:r>
        <w:rPr>
          <w:rFonts w:ascii="Adorable" w:hAnsi="Adorable"/>
          <w:sz w:val="56"/>
          <w:szCs w:val="56"/>
        </w:rPr>
        <w:t>7</w:t>
      </w:r>
    </w:p>
    <w:p w:rsidR="00C54894" w:rsidRPr="000D5CBB" w:rsidRDefault="00966504" w:rsidP="00B605AE">
      <w:pPr>
        <w:pBdr>
          <w:bottom w:val="single" w:sz="4" w:space="1" w:color="auto"/>
        </w:pBdr>
        <w:ind w:left="1080" w:hanging="1080"/>
        <w:jc w:val="center"/>
        <w:rPr>
          <w:rFonts w:asciiTheme="majorHAnsi" w:hAnsiTheme="majorHAnsi" w:cs="Arial"/>
          <w:sz w:val="28"/>
          <w:szCs w:val="28"/>
          <w:lang w:val="id-ID"/>
        </w:rPr>
      </w:pPr>
      <w:r w:rsidRPr="000D5CBB">
        <w:rPr>
          <w:rFonts w:asciiTheme="majorHAnsi" w:hAnsiTheme="majorHAnsi"/>
          <w:b/>
          <w:sz w:val="28"/>
          <w:szCs w:val="28"/>
          <w:lang w:val="id-ID"/>
        </w:rPr>
        <w:t>SILABUS MATA KULIAH</w:t>
      </w:r>
    </w:p>
    <w:p w:rsidR="006B7F69" w:rsidRPr="003D4FC3" w:rsidRDefault="006B7F69" w:rsidP="003D4FC3">
      <w:pPr>
        <w:rPr>
          <w:rFonts w:asciiTheme="majorHAnsi" w:hAnsiTheme="majorHAnsi" w:cs="Arial"/>
          <w:sz w:val="22"/>
          <w:szCs w:val="22"/>
        </w:rPr>
      </w:pPr>
    </w:p>
    <w:p w:rsidR="00EF013D" w:rsidRPr="000D5CBB" w:rsidRDefault="00EF013D" w:rsidP="00B605AE">
      <w:pPr>
        <w:jc w:val="both"/>
        <w:rPr>
          <w:rFonts w:asciiTheme="majorHAnsi" w:hAnsiTheme="majorHAnsi" w:cs="Arial"/>
          <w:b/>
          <w:sz w:val="22"/>
          <w:szCs w:val="22"/>
          <w:u w:val="single"/>
          <w:lang w:val="id-ID"/>
        </w:rPr>
      </w:pPr>
      <w:r w:rsidRPr="000D5CBB">
        <w:rPr>
          <w:rFonts w:asciiTheme="majorHAnsi" w:hAnsiTheme="majorHAnsi" w:cs="Arial"/>
          <w:b/>
          <w:sz w:val="22"/>
          <w:szCs w:val="22"/>
          <w:u w:val="single"/>
          <w:lang w:val="id-ID"/>
        </w:rPr>
        <w:t>SEMESTER I</w:t>
      </w:r>
    </w:p>
    <w:p w:rsidR="00EF013D" w:rsidRPr="000D5CBB" w:rsidRDefault="00EF013D" w:rsidP="00B605AE">
      <w:pPr>
        <w:ind w:left="360"/>
        <w:jc w:val="both"/>
        <w:rPr>
          <w:rFonts w:asciiTheme="majorHAnsi" w:hAnsiTheme="majorHAnsi" w:cs="Arial"/>
          <w:b/>
          <w:bCs/>
          <w:sz w:val="22"/>
          <w:szCs w:val="22"/>
          <w:lang w:val="id-ID"/>
        </w:rPr>
      </w:pPr>
    </w:p>
    <w:p w:rsidR="00AB70D4" w:rsidRPr="003D4FC3" w:rsidRDefault="0076355B" w:rsidP="00AB70D4">
      <w:pPr>
        <w:tabs>
          <w:tab w:val="left" w:pos="1276"/>
          <w:tab w:val="left" w:pos="2410"/>
          <w:tab w:val="right" w:pos="6804"/>
        </w:tabs>
        <w:jc w:val="both"/>
        <w:rPr>
          <w:rFonts w:asciiTheme="majorHAnsi" w:hAnsiTheme="majorHAnsi"/>
          <w:b/>
          <w:bCs/>
          <w:sz w:val="22"/>
          <w:szCs w:val="22"/>
        </w:rPr>
      </w:pPr>
      <w:r w:rsidRPr="003D4FC3">
        <w:rPr>
          <w:rFonts w:asciiTheme="majorHAnsi" w:hAnsiTheme="majorHAnsi"/>
          <w:b/>
          <w:sz w:val="22"/>
          <w:szCs w:val="22"/>
        </w:rPr>
        <w:t>FPA16</w:t>
      </w:r>
      <w:r w:rsidR="00AB70D4" w:rsidRPr="003D4FC3">
        <w:rPr>
          <w:rFonts w:asciiTheme="majorHAnsi" w:hAnsiTheme="majorHAnsi"/>
          <w:b/>
          <w:sz w:val="22"/>
          <w:szCs w:val="22"/>
        </w:rPr>
        <w:t>101</w:t>
      </w:r>
      <w:r w:rsidR="004C58BB" w:rsidRPr="003D4FC3">
        <w:rPr>
          <w:rFonts w:asciiTheme="majorHAnsi" w:hAnsiTheme="majorHAnsi"/>
          <w:b/>
          <w:bCs/>
          <w:sz w:val="22"/>
          <w:szCs w:val="22"/>
        </w:rPr>
        <w:t xml:space="preserve"> REGULASI, ETIKA, </w:t>
      </w:r>
      <w:r w:rsidR="00AB70D4" w:rsidRPr="003D4FC3">
        <w:rPr>
          <w:rFonts w:asciiTheme="majorHAnsi" w:hAnsiTheme="majorHAnsi"/>
          <w:b/>
          <w:bCs/>
          <w:sz w:val="22"/>
          <w:szCs w:val="22"/>
        </w:rPr>
        <w:t>DAN PROFESIONALISME APOTEKER (2 – 0 SKS)</w:t>
      </w:r>
    </w:p>
    <w:p w:rsidR="00AB70D4" w:rsidRPr="003D4FC3" w:rsidRDefault="00AB70D4" w:rsidP="00AB70D4">
      <w:pPr>
        <w:jc w:val="both"/>
        <w:rPr>
          <w:rFonts w:asciiTheme="majorHAnsi" w:hAnsiTheme="majorHAnsi"/>
          <w:b/>
          <w:bCs/>
          <w:sz w:val="22"/>
          <w:szCs w:val="22"/>
        </w:rPr>
      </w:pPr>
      <w:r w:rsidRPr="003D4FC3">
        <w:rPr>
          <w:rFonts w:asciiTheme="majorHAnsi" w:hAnsiTheme="majorHAnsi"/>
          <w:b/>
          <w:bCs/>
          <w:sz w:val="22"/>
          <w:szCs w:val="22"/>
        </w:rPr>
        <w:t>Kompetensi Umum Mata Kuliah :</w:t>
      </w:r>
    </w:p>
    <w:p w:rsidR="00AB70D4" w:rsidRPr="003D4FC3" w:rsidRDefault="00AB70D4" w:rsidP="00AB70D4">
      <w:pPr>
        <w:jc w:val="both"/>
        <w:rPr>
          <w:rFonts w:asciiTheme="majorHAnsi" w:hAnsiTheme="majorHAnsi"/>
          <w:sz w:val="22"/>
          <w:szCs w:val="22"/>
        </w:rPr>
      </w:pPr>
      <w:r w:rsidRPr="003D4FC3">
        <w:rPr>
          <w:rFonts w:asciiTheme="majorHAnsi" w:hAnsiTheme="majorHAnsi"/>
          <w:color w:val="000000"/>
          <w:kern w:val="24"/>
          <w:sz w:val="22"/>
          <w:szCs w:val="22"/>
        </w:rPr>
        <w:t xml:space="preserve">Setelah mengikuti matakuliah </w:t>
      </w:r>
      <w:r w:rsidRPr="003D4FC3">
        <w:rPr>
          <w:rFonts w:asciiTheme="majorHAnsi" w:hAnsiTheme="majorHAnsi"/>
          <w:sz w:val="22"/>
          <w:szCs w:val="22"/>
        </w:rPr>
        <w:t xml:space="preserve">Regulasi, Etika &amp; Profesionalisme Apoteker mahasiswa Mampu bekerja sesuai ketentuan perundang-undangan, norma dan etik kefarmasian dan mampu bertindak secara bertanggung jawab sesuai ketentuan perundang-undangan. </w:t>
      </w:r>
    </w:p>
    <w:p w:rsidR="00AB70D4" w:rsidRPr="003D4FC3" w:rsidRDefault="00AB70D4" w:rsidP="00AB70D4">
      <w:pPr>
        <w:jc w:val="both"/>
        <w:rPr>
          <w:rFonts w:asciiTheme="majorHAnsi" w:hAnsiTheme="majorHAnsi"/>
          <w:sz w:val="22"/>
          <w:szCs w:val="22"/>
        </w:rPr>
      </w:pPr>
      <w:r w:rsidRPr="003D4FC3">
        <w:rPr>
          <w:rFonts w:asciiTheme="majorHAnsi" w:hAnsiTheme="majorHAnsi"/>
          <w:b/>
          <w:bCs/>
          <w:sz w:val="22"/>
          <w:szCs w:val="22"/>
        </w:rPr>
        <w:t>Silabus :</w:t>
      </w:r>
    </w:p>
    <w:p w:rsidR="00AB70D4" w:rsidRPr="003D4FC3" w:rsidRDefault="00AB70D4" w:rsidP="00AB70D4">
      <w:pPr>
        <w:jc w:val="both"/>
        <w:rPr>
          <w:rFonts w:asciiTheme="majorHAnsi" w:hAnsiTheme="majorHAnsi"/>
          <w:sz w:val="22"/>
          <w:szCs w:val="22"/>
        </w:rPr>
      </w:pPr>
      <w:r w:rsidRPr="003D4FC3">
        <w:rPr>
          <w:rFonts w:asciiTheme="majorHAnsi" w:hAnsiTheme="majorHAnsi"/>
          <w:i/>
          <w:sz w:val="22"/>
          <w:szCs w:val="22"/>
        </w:rPr>
        <w:t>Accelerated Learning</w:t>
      </w:r>
      <w:r w:rsidRPr="003D4FC3">
        <w:rPr>
          <w:rFonts w:asciiTheme="majorHAnsi" w:hAnsiTheme="majorHAnsi"/>
          <w:sz w:val="22"/>
          <w:szCs w:val="22"/>
        </w:rPr>
        <w:t xml:space="preserve">, </w:t>
      </w:r>
      <w:r w:rsidRPr="003D4FC3">
        <w:rPr>
          <w:rFonts w:asciiTheme="majorHAnsi" w:hAnsiTheme="majorHAnsi"/>
          <w:bCs/>
          <w:sz w:val="22"/>
          <w:szCs w:val="22"/>
        </w:rPr>
        <w:t xml:space="preserve">komunikasi efektif, </w:t>
      </w:r>
      <w:r w:rsidRPr="003D4FC3">
        <w:rPr>
          <w:rFonts w:asciiTheme="majorHAnsi" w:hAnsiTheme="majorHAnsi"/>
          <w:sz w:val="22"/>
          <w:szCs w:val="22"/>
        </w:rPr>
        <w:t xml:space="preserve">Bioetik, </w:t>
      </w:r>
      <w:r w:rsidRPr="003D4FC3">
        <w:rPr>
          <w:rFonts w:asciiTheme="majorHAnsi" w:hAnsiTheme="majorHAnsi"/>
          <w:sz w:val="22"/>
          <w:szCs w:val="22"/>
          <w:lang w:val="fi-FI"/>
        </w:rPr>
        <w:t>health belief model kuratif dan rehabilitatif</w:t>
      </w:r>
      <w:r w:rsidRPr="003D4FC3">
        <w:rPr>
          <w:rFonts w:asciiTheme="majorHAnsi" w:hAnsiTheme="majorHAnsi"/>
          <w:sz w:val="22"/>
          <w:szCs w:val="22"/>
        </w:rPr>
        <w:t xml:space="preserve">, </w:t>
      </w:r>
      <w:r w:rsidRPr="003D4FC3">
        <w:rPr>
          <w:rFonts w:asciiTheme="majorHAnsi" w:hAnsiTheme="majorHAnsi"/>
          <w:sz w:val="22"/>
          <w:szCs w:val="22"/>
          <w:lang w:val="fi-FI"/>
        </w:rPr>
        <w:t>kolaborasi interprofesional</w:t>
      </w:r>
      <w:r w:rsidRPr="003D4FC3">
        <w:rPr>
          <w:rFonts w:asciiTheme="majorHAnsi" w:hAnsiTheme="majorHAnsi"/>
          <w:sz w:val="22"/>
          <w:szCs w:val="22"/>
        </w:rPr>
        <w:t xml:space="preserve">, sumpah apoteker, kode etik apoteker indonesia, standar kompetensi apoteker, Organisasi IAI, peraturan hukum yang mendasari praktek kefarmasian, sistem jaminan sosial nasional. </w:t>
      </w:r>
    </w:p>
    <w:p w:rsidR="00AB70D4" w:rsidRPr="003D4FC3" w:rsidRDefault="00AB70D4" w:rsidP="00AB70D4">
      <w:pPr>
        <w:jc w:val="both"/>
        <w:rPr>
          <w:rFonts w:asciiTheme="majorHAnsi" w:hAnsiTheme="majorHAnsi"/>
          <w:b/>
          <w:sz w:val="22"/>
          <w:szCs w:val="22"/>
        </w:rPr>
      </w:pPr>
      <w:r w:rsidRPr="003D4FC3">
        <w:rPr>
          <w:rFonts w:asciiTheme="majorHAnsi" w:hAnsiTheme="majorHAnsi"/>
          <w:b/>
          <w:sz w:val="22"/>
          <w:szCs w:val="22"/>
        </w:rPr>
        <w:t>Pustaka: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Russell, Lou, 1999, </w:t>
      </w:r>
      <w:r w:rsidRPr="003D4FC3">
        <w:rPr>
          <w:rFonts w:asciiTheme="majorHAnsi" w:hAnsiTheme="majorHAnsi"/>
          <w:i/>
        </w:rPr>
        <w:t>The Accelerated Learning Fieldbook</w:t>
      </w:r>
      <w:r w:rsidRPr="003D4FC3">
        <w:rPr>
          <w:rFonts w:asciiTheme="majorHAnsi" w:hAnsiTheme="majorHAnsi"/>
        </w:rPr>
        <w:t>, Nusa Media Bandung</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lang w:val="fi-FI"/>
        </w:rPr>
      </w:pPr>
      <w:r w:rsidRPr="003D4FC3">
        <w:rPr>
          <w:rFonts w:asciiTheme="majorHAnsi" w:hAnsiTheme="majorHAnsi"/>
        </w:rPr>
        <w:t>Sumpah Apoteker Indonesia, ISFI</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Kode Etika Apoteker Indonesia, ISFI</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lang w:val="fi-FI"/>
        </w:rPr>
      </w:pPr>
      <w:r w:rsidRPr="003D4FC3">
        <w:rPr>
          <w:rFonts w:asciiTheme="majorHAnsi" w:hAnsiTheme="majorHAnsi"/>
        </w:rPr>
        <w:t xml:space="preserve">Darryl Macer (The UNESCO Chair in Bioehics), 2008,  </w:t>
      </w:r>
      <w:r w:rsidRPr="003D4FC3">
        <w:rPr>
          <w:rFonts w:asciiTheme="majorHAnsi" w:hAnsiTheme="majorHAnsi"/>
          <w:i/>
        </w:rPr>
        <w:t>Moral Games for Teaching Bioethics</w:t>
      </w:r>
      <w:r w:rsidRPr="003D4FC3">
        <w:rPr>
          <w:rFonts w:asciiTheme="majorHAnsi" w:hAnsiTheme="majorHAnsi"/>
        </w:rPr>
        <w:t>, UNESCO Chair.</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1993, </w:t>
      </w:r>
      <w:r w:rsidRPr="003D4FC3">
        <w:rPr>
          <w:rFonts w:asciiTheme="majorHAnsi" w:hAnsiTheme="majorHAnsi"/>
          <w:i/>
        </w:rPr>
        <w:t>Peraturan Pemerintah Republik Indonesia Nomor 922 tahun 1993 tentang Izin Pendirian Apotek,</w:t>
      </w:r>
      <w:r w:rsidRPr="003D4FC3">
        <w:rPr>
          <w:rFonts w:asciiTheme="majorHAnsi" w:hAnsiTheme="majorHAnsi"/>
        </w:rPr>
        <w:t xml:space="preserve">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2009, </w:t>
      </w:r>
      <w:r w:rsidRPr="003D4FC3">
        <w:rPr>
          <w:rFonts w:asciiTheme="majorHAnsi" w:hAnsiTheme="majorHAnsi"/>
          <w:i/>
        </w:rPr>
        <w:t>Peraturan Pemerintah Republik Indonesia Nomor 35 tahun 2009 tentang Narkotika,</w:t>
      </w:r>
      <w:r w:rsidRPr="003D4FC3">
        <w:rPr>
          <w:rFonts w:asciiTheme="majorHAnsi" w:hAnsiTheme="majorHAnsi"/>
        </w:rPr>
        <w:t xml:space="preserve">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2009, </w:t>
      </w:r>
      <w:r w:rsidRPr="003D4FC3">
        <w:rPr>
          <w:rFonts w:asciiTheme="majorHAnsi" w:hAnsiTheme="majorHAnsi"/>
          <w:i/>
        </w:rPr>
        <w:t>Peraturan Pemerintah Republik Indonesia Nomor 36 tahun 2009 tentang Kesehatan</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lastRenderedPageBreak/>
        <w:t xml:space="preserve">Kementrian Kesehatan RI, 2009, </w:t>
      </w:r>
      <w:r w:rsidRPr="003D4FC3">
        <w:rPr>
          <w:rFonts w:asciiTheme="majorHAnsi" w:hAnsiTheme="majorHAnsi"/>
          <w:i/>
        </w:rPr>
        <w:t>Peraturan Pemerintah Republik Indonesia Nomor 51 tahun 2009 tentang Pekerjaan Kefarmasian</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2011, </w:t>
      </w:r>
      <w:r w:rsidRPr="003D4FC3">
        <w:rPr>
          <w:rFonts w:asciiTheme="majorHAnsi" w:hAnsiTheme="majorHAnsi"/>
          <w:i/>
        </w:rPr>
        <w:t>Peraturan Pemerintah Republik Indonesia Nomor 24 tahun 2011 tentang Badan Penyelenggara Jaminan Sosial</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30 tahun 2014 tentang Standar Pelayanan Kefarmasian di Puskesmas</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35 tahun 2014 tentang Standar Pelayanan Kefarmasian di Apotek</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36 tahun 2014 tentang Tenaga Kesehatan</w:t>
      </w:r>
      <w:r w:rsidRPr="003D4FC3">
        <w:rPr>
          <w:rFonts w:asciiTheme="majorHAnsi" w:hAnsiTheme="majorHAnsi"/>
        </w:rPr>
        <w:t>, Kementrian Kesehatan, Jakarta</w:t>
      </w:r>
    </w:p>
    <w:p w:rsidR="00A1623E"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58 tahun 2014 tentang Standar Pelayanan Kefarmasian di Rumah Sakit</w:t>
      </w:r>
      <w:r w:rsidR="00A1623E" w:rsidRPr="003D4FC3">
        <w:rPr>
          <w:rFonts w:asciiTheme="majorHAnsi" w:hAnsiTheme="majorHAnsi"/>
        </w:rPr>
        <w:t>, Kementrian Kesehatan, Jakart</w:t>
      </w:r>
      <w:r w:rsidR="00A1623E" w:rsidRPr="003D4FC3">
        <w:rPr>
          <w:rFonts w:asciiTheme="majorHAnsi" w:hAnsiTheme="majorHAnsi"/>
          <w:lang w:val="en-US"/>
        </w:rPr>
        <w:t>a</w:t>
      </w:r>
    </w:p>
    <w:p w:rsidR="00A1623E" w:rsidRPr="003D4FC3" w:rsidRDefault="00A1623E" w:rsidP="003748CD">
      <w:pPr>
        <w:pStyle w:val="ListParagraph"/>
        <w:numPr>
          <w:ilvl w:val="0"/>
          <w:numId w:val="36"/>
        </w:numPr>
        <w:jc w:val="both"/>
        <w:rPr>
          <w:rFonts w:asciiTheme="majorHAnsi" w:hAnsiTheme="majorHAnsi"/>
        </w:rPr>
      </w:pPr>
      <w:r w:rsidRPr="003D4FC3">
        <w:rPr>
          <w:rFonts w:asciiTheme="majorHAnsi" w:hAnsiTheme="majorHAnsi"/>
          <w:lang w:val="en-US"/>
        </w:rPr>
        <w:t xml:space="preserve">Kementrian Kesehatan RI, 2011, </w:t>
      </w:r>
      <w:r w:rsidRPr="003D4FC3">
        <w:rPr>
          <w:rFonts w:asciiTheme="majorHAnsi" w:hAnsiTheme="majorHAnsi"/>
          <w:i/>
          <w:lang w:val="en-US"/>
        </w:rPr>
        <w:t>Peraturan Menteri Kesehatan Nomo</w:t>
      </w:r>
      <w:r w:rsidR="000B387A" w:rsidRPr="003D4FC3">
        <w:rPr>
          <w:rFonts w:asciiTheme="majorHAnsi" w:hAnsiTheme="majorHAnsi"/>
          <w:i/>
          <w:lang w:val="en-US"/>
        </w:rPr>
        <w:t>r 028 tahun 2011 tentang Klinik</w:t>
      </w:r>
      <w:r w:rsidR="000B387A" w:rsidRPr="003D4FC3">
        <w:rPr>
          <w:rFonts w:asciiTheme="majorHAnsi" w:hAnsiTheme="majorHAnsi"/>
          <w:lang w:val="en-US"/>
        </w:rPr>
        <w:t xml:space="preserve">, </w:t>
      </w:r>
      <w:r w:rsidR="000B387A" w:rsidRPr="003D4FC3">
        <w:rPr>
          <w:rFonts w:asciiTheme="majorHAnsi" w:hAnsiTheme="majorHAnsi"/>
        </w:rPr>
        <w:t>Kementrian Kesehatan, Jakart</w:t>
      </w:r>
      <w:r w:rsidR="000B387A" w:rsidRPr="003D4FC3">
        <w:rPr>
          <w:rFonts w:asciiTheme="majorHAnsi" w:hAnsiTheme="majorHAnsi"/>
          <w:lang w:val="en-US"/>
        </w:rPr>
        <w: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Russell, Lou, 1999, </w:t>
      </w:r>
      <w:r w:rsidRPr="003D4FC3">
        <w:rPr>
          <w:rFonts w:asciiTheme="majorHAnsi" w:hAnsiTheme="majorHAnsi"/>
          <w:i/>
        </w:rPr>
        <w:t>The Accelerated Learning Fieldbook</w:t>
      </w:r>
      <w:r w:rsidRPr="003D4FC3">
        <w:rPr>
          <w:rFonts w:asciiTheme="majorHAnsi" w:hAnsiTheme="majorHAnsi"/>
        </w:rPr>
        <w:t>, Nusa Media Bandung</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1993, </w:t>
      </w:r>
      <w:r w:rsidRPr="003D4FC3">
        <w:rPr>
          <w:rFonts w:asciiTheme="majorHAnsi" w:hAnsiTheme="majorHAnsi"/>
          <w:i/>
        </w:rPr>
        <w:t>Peraturan Pemerintah Republik Indonesia Nomor 922 tahun 1993 tentang Izin Pendirian Apotek,</w:t>
      </w:r>
      <w:r w:rsidRPr="003D4FC3">
        <w:rPr>
          <w:rFonts w:asciiTheme="majorHAnsi" w:hAnsiTheme="majorHAnsi"/>
        </w:rPr>
        <w:t xml:space="preserve">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2009, </w:t>
      </w:r>
      <w:r w:rsidRPr="003D4FC3">
        <w:rPr>
          <w:rFonts w:asciiTheme="majorHAnsi" w:hAnsiTheme="majorHAnsi"/>
          <w:i/>
        </w:rPr>
        <w:t>Peraturan Pemerintah Republik Indonesia Nomor 51 tahun 2009 tentang Pekerjaan Kefarmasian</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2011, </w:t>
      </w:r>
      <w:r w:rsidRPr="003D4FC3">
        <w:rPr>
          <w:rFonts w:asciiTheme="majorHAnsi" w:hAnsiTheme="majorHAnsi"/>
          <w:i/>
        </w:rPr>
        <w:t>Peraturan Pemerintah Republik Indonesia Nomor 24 tahun 2011 tentang Badan Penyelenggara Jaminan Sosial</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30 tahun 2014 tentang Standar Pelayanan Kefarmasian di Puskesmas</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lastRenderedPageBreak/>
        <w:t xml:space="preserve">Kementrian Kesehatan RI, 2014, </w:t>
      </w:r>
      <w:r w:rsidRPr="003D4FC3">
        <w:rPr>
          <w:rFonts w:asciiTheme="majorHAnsi" w:hAnsiTheme="majorHAnsi"/>
          <w:i/>
        </w:rPr>
        <w:t>Peraturan Pemerintah Republik Indonesia Nomor 35 tahun 2014 tentang Standar Pelayanan Kefarmasian di Apotek</w:t>
      </w:r>
      <w:r w:rsidRPr="003D4FC3">
        <w:rPr>
          <w:rFonts w:asciiTheme="majorHAnsi" w:hAnsiTheme="majorHAnsi"/>
        </w:rPr>
        <w:t>, Kementrian Kesehatan, Jakarta</w:t>
      </w:r>
    </w:p>
    <w:p w:rsidR="00AB70D4"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36 tahun 2014 tentang Tenaga Kesehatan</w:t>
      </w:r>
      <w:r w:rsidRPr="003D4FC3">
        <w:rPr>
          <w:rFonts w:asciiTheme="majorHAnsi" w:hAnsiTheme="majorHAnsi"/>
        </w:rPr>
        <w:t>, Kementrian Kesehatan, Jakarta</w:t>
      </w:r>
    </w:p>
    <w:p w:rsidR="00AC1DBB" w:rsidRPr="003D4FC3" w:rsidRDefault="00AB70D4"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2014, </w:t>
      </w:r>
      <w:r w:rsidRPr="003D4FC3">
        <w:rPr>
          <w:rFonts w:asciiTheme="majorHAnsi" w:hAnsiTheme="majorHAnsi"/>
          <w:i/>
        </w:rPr>
        <w:t>Peraturan Pemerintah Republik Indonesia Nomor 58 tahun 2014 tentang Standar Pelayanan Kefarmasian di Rumah Sakit</w:t>
      </w:r>
      <w:r w:rsidRPr="003D4FC3">
        <w:rPr>
          <w:rFonts w:asciiTheme="majorHAnsi" w:hAnsiTheme="majorHAnsi"/>
        </w:rPr>
        <w:t>, Kementrian Kesehatan, Jakarta</w:t>
      </w:r>
    </w:p>
    <w:p w:rsidR="00AC1DBB" w:rsidRPr="003D4FC3" w:rsidRDefault="00AC1DBB" w:rsidP="003748CD">
      <w:pPr>
        <w:pStyle w:val="ListParagraph"/>
        <w:numPr>
          <w:ilvl w:val="0"/>
          <w:numId w:val="36"/>
        </w:numPr>
        <w:spacing w:after="0" w:line="240" w:lineRule="auto"/>
        <w:ind w:left="426" w:hanging="426"/>
        <w:jc w:val="both"/>
        <w:rPr>
          <w:rFonts w:asciiTheme="majorHAnsi" w:hAnsiTheme="majorHAnsi"/>
        </w:rPr>
      </w:pPr>
      <w:r w:rsidRPr="003D4FC3">
        <w:rPr>
          <w:rFonts w:asciiTheme="majorHAnsi" w:hAnsiTheme="majorHAnsi"/>
        </w:rPr>
        <w:t xml:space="preserve">Kementrian Kesehatan RI, 2015, </w:t>
      </w:r>
      <w:r w:rsidRPr="003D4FC3">
        <w:rPr>
          <w:rFonts w:asciiTheme="majorHAnsi" w:hAnsiTheme="majorHAnsi"/>
          <w:i/>
        </w:rPr>
        <w:t>Peraturan Pemerintah Republik Indonesia Nomor 3 tahun 2014 tentang Peredaran, Penyimpanan, Pemusnahan Dan Pelaporan Narkotika, Psikotropika Dan Prekursor Farmasi</w:t>
      </w:r>
      <w:r w:rsidRPr="003D4FC3">
        <w:rPr>
          <w:rFonts w:asciiTheme="majorHAnsi" w:hAnsiTheme="majorHAnsi"/>
        </w:rPr>
        <w:t>, Kementrian Kesehatan, Jakarta</w:t>
      </w:r>
    </w:p>
    <w:p w:rsidR="00AC1DBB" w:rsidRPr="00B210A8" w:rsidRDefault="00AC1DBB" w:rsidP="00AC1DBB">
      <w:pPr>
        <w:pStyle w:val="ListParagraph"/>
        <w:spacing w:after="0" w:line="240" w:lineRule="auto"/>
        <w:ind w:left="426"/>
        <w:jc w:val="both"/>
        <w:rPr>
          <w:rFonts w:asciiTheme="majorHAnsi" w:hAnsiTheme="majorHAnsi"/>
          <w:highlight w:val="yellow"/>
        </w:rPr>
      </w:pPr>
    </w:p>
    <w:p w:rsidR="00AB70D4" w:rsidRPr="00AB70D4" w:rsidRDefault="00AB70D4" w:rsidP="003D4FC3">
      <w:pPr>
        <w:jc w:val="both"/>
        <w:rPr>
          <w:rFonts w:asciiTheme="majorHAnsi" w:hAnsiTheme="majorHAnsi"/>
          <w:sz w:val="22"/>
          <w:szCs w:val="22"/>
        </w:rPr>
      </w:pPr>
    </w:p>
    <w:p w:rsidR="00AB70D4" w:rsidRPr="00215ECA" w:rsidRDefault="00AB70D4" w:rsidP="00AB70D4">
      <w:pPr>
        <w:tabs>
          <w:tab w:val="left" w:pos="1276"/>
          <w:tab w:val="left" w:pos="2410"/>
          <w:tab w:val="right" w:pos="6804"/>
        </w:tabs>
        <w:jc w:val="both"/>
        <w:rPr>
          <w:rFonts w:asciiTheme="majorHAnsi" w:hAnsiTheme="majorHAnsi"/>
          <w:b/>
          <w:bCs/>
          <w:sz w:val="22"/>
          <w:szCs w:val="22"/>
        </w:rPr>
      </w:pPr>
      <w:r w:rsidRPr="00215ECA">
        <w:rPr>
          <w:rFonts w:asciiTheme="majorHAnsi" w:hAnsiTheme="majorHAnsi"/>
          <w:b/>
          <w:sz w:val="22"/>
          <w:szCs w:val="22"/>
        </w:rPr>
        <w:t>FPA1</w:t>
      </w:r>
      <w:r w:rsidR="00F43B46" w:rsidRPr="00215ECA">
        <w:rPr>
          <w:rFonts w:asciiTheme="majorHAnsi" w:hAnsiTheme="majorHAnsi"/>
          <w:b/>
          <w:sz w:val="22"/>
          <w:szCs w:val="22"/>
          <w:lang w:val="id-ID"/>
        </w:rPr>
        <w:t>6</w:t>
      </w:r>
      <w:r w:rsidRPr="00215ECA">
        <w:rPr>
          <w:rFonts w:asciiTheme="majorHAnsi" w:hAnsiTheme="majorHAnsi"/>
          <w:b/>
          <w:sz w:val="22"/>
          <w:szCs w:val="22"/>
        </w:rPr>
        <w:t>102</w:t>
      </w:r>
      <w:r w:rsidR="00F43B46" w:rsidRPr="00215ECA">
        <w:rPr>
          <w:rFonts w:asciiTheme="majorHAnsi" w:hAnsiTheme="majorHAnsi"/>
          <w:b/>
          <w:bCs/>
          <w:sz w:val="22"/>
          <w:szCs w:val="22"/>
          <w:lang w:val="id-ID"/>
        </w:rPr>
        <w:t>MANAJEMEN FARMASI</w:t>
      </w:r>
      <w:r w:rsidR="00F43B46" w:rsidRPr="00215ECA">
        <w:rPr>
          <w:rFonts w:asciiTheme="majorHAnsi" w:hAnsiTheme="majorHAnsi"/>
          <w:b/>
          <w:bCs/>
          <w:sz w:val="22"/>
          <w:szCs w:val="22"/>
        </w:rPr>
        <w:t xml:space="preserve">  (2 – 0</w:t>
      </w:r>
      <w:r w:rsidRPr="00215ECA">
        <w:rPr>
          <w:rFonts w:asciiTheme="majorHAnsi" w:hAnsiTheme="majorHAnsi"/>
          <w:b/>
          <w:bCs/>
          <w:sz w:val="22"/>
          <w:szCs w:val="22"/>
        </w:rPr>
        <w:t xml:space="preserve"> SKS)</w:t>
      </w:r>
    </w:p>
    <w:p w:rsidR="00AB70D4" w:rsidRPr="00215ECA" w:rsidRDefault="00AB70D4" w:rsidP="00AB70D4">
      <w:pPr>
        <w:jc w:val="both"/>
        <w:rPr>
          <w:rFonts w:asciiTheme="majorHAnsi" w:hAnsiTheme="majorHAnsi"/>
          <w:b/>
          <w:bCs/>
          <w:sz w:val="22"/>
          <w:szCs w:val="22"/>
        </w:rPr>
      </w:pPr>
      <w:r w:rsidRPr="00215ECA">
        <w:rPr>
          <w:rFonts w:asciiTheme="majorHAnsi" w:hAnsiTheme="majorHAnsi"/>
          <w:b/>
          <w:bCs/>
          <w:sz w:val="22"/>
          <w:szCs w:val="22"/>
        </w:rPr>
        <w:t>Kompetensi Umum Mata Kuliah :</w:t>
      </w:r>
    </w:p>
    <w:p w:rsidR="00F43B46" w:rsidRPr="00215ECA" w:rsidRDefault="00F43B46" w:rsidP="004C58BB">
      <w:pPr>
        <w:jc w:val="both"/>
        <w:rPr>
          <w:rFonts w:asciiTheme="majorHAnsi" w:hAnsiTheme="majorHAnsi"/>
          <w:color w:val="000000"/>
          <w:kern w:val="24"/>
          <w:sz w:val="22"/>
          <w:szCs w:val="22"/>
        </w:rPr>
      </w:pPr>
      <w:r w:rsidRPr="00215ECA">
        <w:rPr>
          <w:color w:val="000000"/>
          <w:kern w:val="24"/>
        </w:rPr>
        <w:t xml:space="preserve">Setelah mengikuti mata kuliah ini, mahasiswa mampu melaksanakan </w:t>
      </w:r>
      <w:r w:rsidR="00A258D7" w:rsidRPr="00215ECA">
        <w:rPr>
          <w:color w:val="000000"/>
          <w:kern w:val="24"/>
          <w:lang w:val="id-ID"/>
        </w:rPr>
        <w:t xml:space="preserve">manajemen </w:t>
      </w:r>
      <w:r w:rsidRPr="00215ECA">
        <w:rPr>
          <w:color w:val="000000"/>
          <w:kern w:val="24"/>
        </w:rPr>
        <w:t>kefarmasian</w:t>
      </w:r>
      <w:r w:rsidR="00A258D7" w:rsidRPr="00215ECA">
        <w:rPr>
          <w:color w:val="000000"/>
          <w:kern w:val="24"/>
          <w:lang w:val="id-ID"/>
        </w:rPr>
        <w:t>di layanan kesehatan</w:t>
      </w:r>
      <w:r w:rsidRPr="00215ECA">
        <w:rPr>
          <w:color w:val="000000"/>
          <w:kern w:val="24"/>
        </w:rPr>
        <w:t xml:space="preserve">secara keseluruhan </w:t>
      </w:r>
      <w:r w:rsidRPr="00215ECA">
        <w:rPr>
          <w:color w:val="000000"/>
          <w:kern w:val="24"/>
          <w:lang w:val="id-ID"/>
        </w:rPr>
        <w:t>serta</w:t>
      </w:r>
      <w:r w:rsidR="00A258D7" w:rsidRPr="00215ECA">
        <w:rPr>
          <w:color w:val="000000"/>
          <w:kern w:val="24"/>
          <w:lang w:val="id-ID"/>
        </w:rPr>
        <w:t>mampu</w:t>
      </w:r>
      <w:r w:rsidRPr="00215ECA">
        <w:rPr>
          <w:bCs/>
          <w:lang w:val="id-ID"/>
        </w:rPr>
        <w:t xml:space="preserve">mengelola </w:t>
      </w:r>
      <w:r w:rsidR="00A258D7" w:rsidRPr="00215ECA">
        <w:rPr>
          <w:bCs/>
          <w:lang w:val="id-ID"/>
        </w:rPr>
        <w:t>sediaan farmasi</w:t>
      </w:r>
      <w:r w:rsidRPr="00215ECA">
        <w:rPr>
          <w:bCs/>
          <w:lang w:val="id-ID"/>
        </w:rPr>
        <w:t>, pendistribusian dan penjaminan mutu sediaan farmasi dan alat kesehatan secara sistematis dan efektif</w:t>
      </w:r>
    </w:p>
    <w:p w:rsidR="00A258D7" w:rsidRPr="00CE2A5F" w:rsidRDefault="00A258D7" w:rsidP="004C58BB">
      <w:pPr>
        <w:jc w:val="both"/>
        <w:rPr>
          <w:rFonts w:asciiTheme="majorHAnsi" w:hAnsiTheme="majorHAnsi"/>
          <w:b/>
          <w:color w:val="000000"/>
          <w:kern w:val="24"/>
          <w:sz w:val="22"/>
          <w:szCs w:val="22"/>
        </w:rPr>
      </w:pPr>
      <w:r w:rsidRPr="00215ECA">
        <w:rPr>
          <w:rFonts w:asciiTheme="majorHAnsi" w:hAnsiTheme="majorHAnsi"/>
          <w:b/>
          <w:color w:val="000000"/>
          <w:kern w:val="24"/>
          <w:sz w:val="22"/>
          <w:szCs w:val="22"/>
          <w:lang w:val="id-ID"/>
        </w:rPr>
        <w:t xml:space="preserve">Silabus </w:t>
      </w:r>
      <w:r w:rsidR="00CE2A5F">
        <w:rPr>
          <w:rFonts w:asciiTheme="majorHAnsi" w:hAnsiTheme="majorHAnsi"/>
          <w:b/>
          <w:color w:val="000000"/>
          <w:kern w:val="24"/>
          <w:sz w:val="22"/>
          <w:szCs w:val="22"/>
        </w:rPr>
        <w:t>:</w:t>
      </w:r>
    </w:p>
    <w:p w:rsidR="00A258D7" w:rsidRPr="003D4FC3" w:rsidRDefault="00A258D7" w:rsidP="004C58BB">
      <w:pPr>
        <w:jc w:val="both"/>
        <w:rPr>
          <w:rFonts w:asciiTheme="majorHAnsi" w:hAnsiTheme="majorHAnsi"/>
          <w:color w:val="000000"/>
          <w:kern w:val="24"/>
          <w:sz w:val="22"/>
          <w:szCs w:val="22"/>
          <w:lang w:val="id-ID"/>
        </w:rPr>
      </w:pPr>
      <w:r w:rsidRPr="003D4FC3">
        <w:rPr>
          <w:rFonts w:asciiTheme="majorHAnsi" w:hAnsiTheme="majorHAnsi"/>
          <w:i/>
          <w:color w:val="000000"/>
          <w:kern w:val="24"/>
          <w:sz w:val="22"/>
          <w:szCs w:val="22"/>
          <w:lang w:val="id-ID"/>
        </w:rPr>
        <w:t>Drug Management Cycle</w:t>
      </w:r>
      <w:r w:rsidRPr="00215ECA">
        <w:rPr>
          <w:rFonts w:asciiTheme="majorHAnsi" w:hAnsiTheme="majorHAnsi"/>
          <w:color w:val="000000"/>
          <w:kern w:val="24"/>
          <w:sz w:val="22"/>
          <w:szCs w:val="22"/>
          <w:lang w:val="id-ID"/>
        </w:rPr>
        <w:t xml:space="preserve">, </w:t>
      </w:r>
      <w:r w:rsidRPr="003D4FC3">
        <w:rPr>
          <w:rFonts w:asciiTheme="majorHAnsi" w:hAnsiTheme="majorHAnsi"/>
          <w:i/>
          <w:color w:val="000000"/>
          <w:kern w:val="24"/>
          <w:sz w:val="22"/>
          <w:szCs w:val="22"/>
          <w:lang w:val="id-ID"/>
        </w:rPr>
        <w:t>Drug Management Cycle</w:t>
      </w:r>
      <w:r w:rsidRPr="00215ECA">
        <w:rPr>
          <w:rFonts w:asciiTheme="majorHAnsi" w:hAnsiTheme="majorHAnsi"/>
          <w:color w:val="000000"/>
          <w:kern w:val="24"/>
          <w:sz w:val="22"/>
          <w:szCs w:val="22"/>
          <w:lang w:val="id-ID"/>
        </w:rPr>
        <w:t xml:space="preserve"> di layanan kefarmasian komunitas (apotek), </w:t>
      </w:r>
      <w:r w:rsidRPr="003D4FC3">
        <w:rPr>
          <w:rFonts w:asciiTheme="majorHAnsi" w:hAnsiTheme="majorHAnsi"/>
          <w:i/>
          <w:color w:val="000000"/>
          <w:kern w:val="24"/>
          <w:sz w:val="22"/>
          <w:szCs w:val="22"/>
          <w:lang w:val="id-ID"/>
        </w:rPr>
        <w:t>Drug Management Cycle</w:t>
      </w:r>
      <w:r w:rsidRPr="00215ECA">
        <w:rPr>
          <w:rFonts w:asciiTheme="majorHAnsi" w:hAnsiTheme="majorHAnsi"/>
          <w:color w:val="000000"/>
          <w:kern w:val="24"/>
          <w:sz w:val="22"/>
          <w:szCs w:val="22"/>
          <w:lang w:val="id-ID"/>
        </w:rPr>
        <w:t xml:space="preserve"> di layanan kefarmasian rumah sakit, </w:t>
      </w:r>
      <w:r w:rsidRPr="003D4FC3">
        <w:rPr>
          <w:rFonts w:asciiTheme="majorHAnsi" w:hAnsiTheme="majorHAnsi"/>
          <w:i/>
          <w:color w:val="000000"/>
          <w:kern w:val="24"/>
          <w:sz w:val="22"/>
          <w:szCs w:val="22"/>
          <w:lang w:val="id-ID"/>
        </w:rPr>
        <w:t>Drug Management Cycle</w:t>
      </w:r>
      <w:r w:rsidRPr="00215ECA">
        <w:rPr>
          <w:rFonts w:asciiTheme="majorHAnsi" w:hAnsiTheme="majorHAnsi"/>
          <w:color w:val="000000"/>
          <w:kern w:val="24"/>
          <w:sz w:val="22"/>
          <w:szCs w:val="22"/>
          <w:lang w:val="id-ID"/>
        </w:rPr>
        <w:t xml:space="preserve"> di layanan kefarmasian puskesmas, </w:t>
      </w:r>
      <w:r w:rsidRPr="003D4FC3">
        <w:rPr>
          <w:rFonts w:asciiTheme="majorHAnsi" w:hAnsiTheme="majorHAnsi"/>
          <w:i/>
          <w:color w:val="000000"/>
          <w:kern w:val="24"/>
          <w:sz w:val="22"/>
          <w:szCs w:val="22"/>
          <w:lang w:val="id-ID"/>
        </w:rPr>
        <w:t>Drug Management Cycle</w:t>
      </w:r>
      <w:r w:rsidRPr="00215ECA">
        <w:rPr>
          <w:rFonts w:asciiTheme="majorHAnsi" w:hAnsiTheme="majorHAnsi"/>
          <w:color w:val="000000"/>
          <w:kern w:val="24"/>
          <w:sz w:val="22"/>
          <w:szCs w:val="22"/>
          <w:lang w:val="id-ID"/>
        </w:rPr>
        <w:t xml:space="preserve"> di Pedagang Besar Farmasi. </w:t>
      </w:r>
    </w:p>
    <w:p w:rsidR="00A258D7" w:rsidRPr="00215ECA" w:rsidRDefault="00A258D7" w:rsidP="004C58BB">
      <w:pPr>
        <w:jc w:val="both"/>
        <w:rPr>
          <w:rFonts w:asciiTheme="majorHAnsi" w:hAnsiTheme="majorHAnsi"/>
          <w:color w:val="000000"/>
          <w:kern w:val="24"/>
          <w:sz w:val="22"/>
          <w:szCs w:val="22"/>
        </w:rPr>
      </w:pPr>
    </w:p>
    <w:p w:rsidR="00A258D7" w:rsidRPr="00215ECA" w:rsidRDefault="00A258D7" w:rsidP="004C58BB">
      <w:pPr>
        <w:jc w:val="both"/>
        <w:rPr>
          <w:rFonts w:asciiTheme="majorHAnsi" w:hAnsiTheme="majorHAnsi"/>
          <w:b/>
          <w:color w:val="000000"/>
          <w:kern w:val="24"/>
          <w:sz w:val="22"/>
          <w:szCs w:val="22"/>
          <w:lang w:val="id-ID"/>
        </w:rPr>
      </w:pPr>
      <w:r w:rsidRPr="00215ECA">
        <w:rPr>
          <w:rFonts w:asciiTheme="majorHAnsi" w:hAnsiTheme="majorHAnsi"/>
          <w:b/>
          <w:color w:val="000000"/>
          <w:kern w:val="24"/>
          <w:sz w:val="22"/>
          <w:szCs w:val="22"/>
          <w:lang w:val="id-ID"/>
        </w:rPr>
        <w:t xml:space="preserve">Pustaka : </w:t>
      </w:r>
    </w:p>
    <w:p w:rsidR="00A258D7" w:rsidRPr="00215ECA" w:rsidRDefault="00A258D7" w:rsidP="003748CD">
      <w:pPr>
        <w:pStyle w:val="ListParagraph"/>
        <w:numPr>
          <w:ilvl w:val="0"/>
          <w:numId w:val="45"/>
        </w:numPr>
        <w:jc w:val="both"/>
        <w:rPr>
          <w:rFonts w:asciiTheme="majorHAnsi" w:hAnsiTheme="majorHAnsi"/>
          <w:color w:val="000000"/>
          <w:kern w:val="24"/>
        </w:rPr>
      </w:pPr>
      <w:r w:rsidRPr="00215ECA">
        <w:rPr>
          <w:rFonts w:asciiTheme="majorHAnsi" w:hAnsiTheme="majorHAnsi"/>
          <w:color w:val="000000"/>
          <w:kern w:val="24"/>
        </w:rPr>
        <w:t>Quick D.J., 1997, Managing Drug Supply, Kumarian Press Inc., USA</w:t>
      </w:r>
    </w:p>
    <w:p w:rsidR="00886923" w:rsidRPr="00215ECA" w:rsidRDefault="00886923" w:rsidP="003748CD">
      <w:pPr>
        <w:pStyle w:val="ListParagraph"/>
        <w:numPr>
          <w:ilvl w:val="0"/>
          <w:numId w:val="45"/>
        </w:numPr>
        <w:spacing w:after="0" w:line="240" w:lineRule="auto"/>
        <w:jc w:val="both"/>
        <w:rPr>
          <w:rFonts w:asciiTheme="majorHAnsi" w:hAnsiTheme="majorHAnsi"/>
        </w:rPr>
      </w:pPr>
      <w:r w:rsidRPr="00215ECA">
        <w:rPr>
          <w:rFonts w:asciiTheme="majorHAnsi" w:hAnsiTheme="majorHAnsi"/>
        </w:rPr>
        <w:t xml:space="preserve">Kementrian Kesehatan RI, 2014, </w:t>
      </w:r>
      <w:r w:rsidRPr="00215ECA">
        <w:rPr>
          <w:rFonts w:asciiTheme="majorHAnsi" w:hAnsiTheme="majorHAnsi"/>
          <w:i/>
        </w:rPr>
        <w:t>Peraturan Pemerintah Republik Indonesia Nomor 30 tahun 2014 tentang Standar Pelayanan Kefarmasian di Puskesmas</w:t>
      </w:r>
      <w:r w:rsidRPr="00215ECA">
        <w:rPr>
          <w:rFonts w:asciiTheme="majorHAnsi" w:hAnsiTheme="majorHAnsi"/>
        </w:rPr>
        <w:t>, Kementrian Kesehatan, Jakarta</w:t>
      </w:r>
    </w:p>
    <w:p w:rsidR="00886923" w:rsidRPr="00215ECA" w:rsidRDefault="00886923" w:rsidP="003748CD">
      <w:pPr>
        <w:pStyle w:val="ListParagraph"/>
        <w:numPr>
          <w:ilvl w:val="0"/>
          <w:numId w:val="45"/>
        </w:numPr>
        <w:spacing w:after="0" w:line="240" w:lineRule="auto"/>
        <w:jc w:val="both"/>
        <w:rPr>
          <w:rFonts w:asciiTheme="majorHAnsi" w:hAnsiTheme="majorHAnsi"/>
        </w:rPr>
      </w:pPr>
      <w:r w:rsidRPr="00215ECA">
        <w:rPr>
          <w:rFonts w:asciiTheme="majorHAnsi" w:hAnsiTheme="majorHAnsi"/>
        </w:rPr>
        <w:lastRenderedPageBreak/>
        <w:t xml:space="preserve">Kementrian Kesehatan RI, 2014, </w:t>
      </w:r>
      <w:r w:rsidRPr="00215ECA">
        <w:rPr>
          <w:rFonts w:asciiTheme="majorHAnsi" w:hAnsiTheme="majorHAnsi"/>
          <w:i/>
        </w:rPr>
        <w:t>Peraturan Pemerintah Republik Indonesia Nomor 35 tahun 2014 tentang Standar Pelayanan Kefarmasian di Apotek</w:t>
      </w:r>
      <w:r w:rsidRPr="00215ECA">
        <w:rPr>
          <w:rFonts w:asciiTheme="majorHAnsi" w:hAnsiTheme="majorHAnsi"/>
        </w:rPr>
        <w:t>, Kementrian Kesehatan, Jakarta</w:t>
      </w:r>
    </w:p>
    <w:p w:rsidR="00886923" w:rsidRPr="00215ECA" w:rsidRDefault="00886923" w:rsidP="003748CD">
      <w:pPr>
        <w:pStyle w:val="ListParagraph"/>
        <w:numPr>
          <w:ilvl w:val="0"/>
          <w:numId w:val="45"/>
        </w:numPr>
        <w:spacing w:after="0" w:line="240" w:lineRule="auto"/>
        <w:jc w:val="both"/>
        <w:rPr>
          <w:rFonts w:asciiTheme="majorHAnsi" w:hAnsiTheme="majorHAnsi"/>
        </w:rPr>
      </w:pPr>
      <w:r w:rsidRPr="00215ECA">
        <w:rPr>
          <w:rFonts w:asciiTheme="majorHAnsi" w:hAnsiTheme="majorHAnsi"/>
        </w:rPr>
        <w:t xml:space="preserve">Kementrian Kesehatan RI, 2014, </w:t>
      </w:r>
      <w:r w:rsidRPr="00215ECA">
        <w:rPr>
          <w:rFonts w:asciiTheme="majorHAnsi" w:hAnsiTheme="majorHAnsi"/>
          <w:i/>
        </w:rPr>
        <w:t>Peraturan Pemerintah Republik Indonesia Nomor 36 tahun 2014 tentang Tenaga Kesehatan</w:t>
      </w:r>
      <w:r w:rsidRPr="00215ECA">
        <w:rPr>
          <w:rFonts w:asciiTheme="majorHAnsi" w:hAnsiTheme="majorHAnsi"/>
        </w:rPr>
        <w:t>, Kementrian Kesehatan, Jakarta</w:t>
      </w:r>
    </w:p>
    <w:p w:rsidR="00886923" w:rsidRPr="00215ECA" w:rsidRDefault="00886923" w:rsidP="003748CD">
      <w:pPr>
        <w:pStyle w:val="ListParagraph"/>
        <w:numPr>
          <w:ilvl w:val="0"/>
          <w:numId w:val="45"/>
        </w:numPr>
        <w:spacing w:after="0" w:line="240" w:lineRule="auto"/>
        <w:jc w:val="both"/>
        <w:rPr>
          <w:rFonts w:asciiTheme="majorHAnsi" w:hAnsiTheme="majorHAnsi"/>
        </w:rPr>
      </w:pPr>
      <w:r w:rsidRPr="00215ECA">
        <w:rPr>
          <w:rFonts w:asciiTheme="majorHAnsi" w:hAnsiTheme="majorHAnsi"/>
        </w:rPr>
        <w:t xml:space="preserve">Kementrian Kesehatan RI, 2014, </w:t>
      </w:r>
      <w:r w:rsidRPr="00215ECA">
        <w:rPr>
          <w:rFonts w:asciiTheme="majorHAnsi" w:hAnsiTheme="majorHAnsi"/>
          <w:i/>
        </w:rPr>
        <w:t>Peraturan Pemerintah Republik Indonesia Nomor 58 tahun 2014 tentang Standar Pelayanan Kefarmasian di Rumah Sakit</w:t>
      </w:r>
      <w:r w:rsidRPr="00215ECA">
        <w:rPr>
          <w:rFonts w:asciiTheme="majorHAnsi" w:hAnsiTheme="majorHAnsi"/>
        </w:rPr>
        <w:t>, Kementrian Kesehatan, Jakarta.</w:t>
      </w:r>
    </w:p>
    <w:p w:rsidR="00A258D7" w:rsidRPr="00215ECA" w:rsidRDefault="00886923" w:rsidP="003748CD">
      <w:pPr>
        <w:pStyle w:val="ListParagraph"/>
        <w:numPr>
          <w:ilvl w:val="0"/>
          <w:numId w:val="45"/>
        </w:numPr>
        <w:spacing w:after="0" w:line="240" w:lineRule="auto"/>
        <w:jc w:val="both"/>
        <w:rPr>
          <w:rFonts w:asciiTheme="majorHAnsi" w:hAnsiTheme="majorHAnsi"/>
        </w:rPr>
      </w:pPr>
      <w:r w:rsidRPr="00215ECA">
        <w:rPr>
          <w:rFonts w:asciiTheme="majorHAnsi" w:hAnsiTheme="majorHAnsi"/>
        </w:rPr>
        <w:t>Suryono S., 2001, Man</w:t>
      </w:r>
      <w:r w:rsidR="00215ECA">
        <w:rPr>
          <w:rFonts w:asciiTheme="majorHAnsi" w:hAnsiTheme="majorHAnsi"/>
        </w:rPr>
        <w:t>a</w:t>
      </w:r>
      <w:r w:rsidRPr="00215ECA">
        <w:rPr>
          <w:rFonts w:asciiTheme="majorHAnsi" w:hAnsiTheme="majorHAnsi"/>
        </w:rPr>
        <w:t>jemen Apotek, Airlangga University Press, Surabaya</w:t>
      </w:r>
    </w:p>
    <w:p w:rsidR="00A258D7" w:rsidRPr="00215ECA" w:rsidRDefault="00A258D7" w:rsidP="004C58BB">
      <w:pPr>
        <w:jc w:val="both"/>
        <w:rPr>
          <w:rFonts w:asciiTheme="majorHAnsi" w:hAnsiTheme="majorHAnsi"/>
          <w:color w:val="000000"/>
          <w:kern w:val="24"/>
          <w:sz w:val="22"/>
          <w:szCs w:val="22"/>
          <w:highlight w:val="yellow"/>
        </w:rPr>
      </w:pPr>
    </w:p>
    <w:p w:rsidR="00A258D7" w:rsidRDefault="00A258D7" w:rsidP="004C58BB">
      <w:pPr>
        <w:jc w:val="both"/>
        <w:rPr>
          <w:rFonts w:asciiTheme="majorHAnsi" w:hAnsiTheme="majorHAnsi"/>
          <w:color w:val="000000"/>
          <w:kern w:val="24"/>
          <w:sz w:val="22"/>
          <w:szCs w:val="22"/>
          <w:highlight w:val="yellow"/>
        </w:rPr>
      </w:pPr>
    </w:p>
    <w:p w:rsidR="00886923" w:rsidRPr="00CE2A5F" w:rsidRDefault="00886923" w:rsidP="00886923">
      <w:pPr>
        <w:tabs>
          <w:tab w:val="left" w:pos="1276"/>
          <w:tab w:val="left" w:pos="2410"/>
          <w:tab w:val="right" w:pos="6804"/>
        </w:tabs>
        <w:jc w:val="both"/>
        <w:rPr>
          <w:rFonts w:asciiTheme="majorHAnsi" w:hAnsiTheme="majorHAnsi"/>
          <w:b/>
          <w:bCs/>
          <w:sz w:val="22"/>
          <w:szCs w:val="22"/>
        </w:rPr>
      </w:pPr>
      <w:r w:rsidRPr="00CE2A5F">
        <w:rPr>
          <w:rFonts w:asciiTheme="majorHAnsi" w:hAnsiTheme="majorHAnsi"/>
          <w:b/>
          <w:sz w:val="22"/>
          <w:szCs w:val="22"/>
        </w:rPr>
        <w:t>FPA1</w:t>
      </w:r>
      <w:r w:rsidRPr="00CE2A5F">
        <w:rPr>
          <w:rFonts w:asciiTheme="majorHAnsi" w:hAnsiTheme="majorHAnsi"/>
          <w:b/>
          <w:sz w:val="22"/>
          <w:szCs w:val="22"/>
          <w:lang w:val="id-ID"/>
        </w:rPr>
        <w:t>6</w:t>
      </w:r>
      <w:r w:rsidRPr="00CE2A5F">
        <w:rPr>
          <w:rFonts w:asciiTheme="majorHAnsi" w:hAnsiTheme="majorHAnsi"/>
          <w:b/>
          <w:sz w:val="22"/>
          <w:szCs w:val="22"/>
        </w:rPr>
        <w:t>103</w:t>
      </w:r>
      <w:r w:rsidRPr="00CE2A5F">
        <w:rPr>
          <w:rFonts w:asciiTheme="majorHAnsi" w:hAnsiTheme="majorHAnsi"/>
          <w:b/>
          <w:bCs/>
          <w:sz w:val="22"/>
          <w:szCs w:val="22"/>
          <w:lang w:val="id-ID"/>
        </w:rPr>
        <w:t xml:space="preserve">PELAYANAN FARMASI KOMUNITAS </w:t>
      </w:r>
      <w:r w:rsidRPr="00CE2A5F">
        <w:rPr>
          <w:rFonts w:asciiTheme="majorHAnsi" w:hAnsiTheme="majorHAnsi"/>
          <w:b/>
          <w:bCs/>
          <w:sz w:val="22"/>
          <w:szCs w:val="22"/>
        </w:rPr>
        <w:t xml:space="preserve">  (2 – 0 SKS)</w:t>
      </w:r>
    </w:p>
    <w:p w:rsidR="00CE2A5F" w:rsidRPr="00CE2A5F" w:rsidRDefault="00886923" w:rsidP="00886923">
      <w:pPr>
        <w:jc w:val="both"/>
        <w:rPr>
          <w:rFonts w:asciiTheme="majorHAnsi" w:hAnsiTheme="majorHAnsi"/>
          <w:b/>
          <w:bCs/>
          <w:sz w:val="22"/>
          <w:szCs w:val="22"/>
        </w:rPr>
      </w:pPr>
      <w:r w:rsidRPr="00CE2A5F">
        <w:rPr>
          <w:rFonts w:asciiTheme="majorHAnsi" w:hAnsiTheme="majorHAnsi"/>
          <w:b/>
          <w:bCs/>
          <w:sz w:val="22"/>
          <w:szCs w:val="22"/>
        </w:rPr>
        <w:t>Kompetensi Umum Mata Kuliah</w:t>
      </w:r>
      <w:r w:rsidR="00CE2A5F">
        <w:rPr>
          <w:rFonts w:asciiTheme="majorHAnsi" w:hAnsiTheme="majorHAnsi"/>
          <w:b/>
          <w:bCs/>
          <w:sz w:val="22"/>
          <w:szCs w:val="22"/>
        </w:rPr>
        <w:t xml:space="preserve"> :</w:t>
      </w:r>
    </w:p>
    <w:p w:rsidR="00CE2A5F" w:rsidRDefault="00AB70D4" w:rsidP="00CE2A5F">
      <w:pPr>
        <w:jc w:val="both"/>
        <w:rPr>
          <w:rFonts w:asciiTheme="majorHAnsi" w:hAnsiTheme="majorHAnsi"/>
          <w:color w:val="000000"/>
          <w:kern w:val="24"/>
          <w:sz w:val="22"/>
          <w:szCs w:val="22"/>
        </w:rPr>
      </w:pPr>
      <w:r w:rsidRPr="00CE2A5F">
        <w:rPr>
          <w:rFonts w:asciiTheme="majorHAnsi" w:hAnsiTheme="majorHAnsi"/>
          <w:color w:val="000000"/>
          <w:kern w:val="24"/>
          <w:sz w:val="22"/>
          <w:szCs w:val="22"/>
        </w:rPr>
        <w:t xml:space="preserve">Setelah mengikuti mata kuliah </w:t>
      </w:r>
      <w:r w:rsidR="00BD67A2" w:rsidRPr="00CE2A5F">
        <w:rPr>
          <w:rFonts w:asciiTheme="majorHAnsi" w:hAnsiTheme="majorHAnsi"/>
          <w:color w:val="000000"/>
          <w:kern w:val="24"/>
          <w:sz w:val="22"/>
          <w:szCs w:val="22"/>
        </w:rPr>
        <w:t xml:space="preserve">ini </w:t>
      </w:r>
      <w:r w:rsidRPr="00CE2A5F">
        <w:rPr>
          <w:rFonts w:asciiTheme="majorHAnsi" w:hAnsiTheme="majorHAnsi"/>
          <w:color w:val="000000"/>
          <w:kern w:val="24"/>
          <w:sz w:val="22"/>
          <w:szCs w:val="22"/>
        </w:rPr>
        <w:t>mahasiswa mampu melaksanakan pelayanan kefarmasian komunitas secara keseluruhan baik yang berbasis pelayanan resep maupun swamedikasi</w:t>
      </w:r>
      <w:r w:rsidR="000947F6" w:rsidRPr="00CE2A5F">
        <w:rPr>
          <w:rFonts w:asciiTheme="majorHAnsi" w:hAnsiTheme="majorHAnsi"/>
          <w:color w:val="000000"/>
          <w:kern w:val="24"/>
          <w:sz w:val="22"/>
          <w:szCs w:val="22"/>
        </w:rPr>
        <w:t xml:space="preserve">, mampu merancang kegiatan promosi kesehatan di masyarakat, mampu merancang kegiatan </w:t>
      </w:r>
      <w:r w:rsidR="000947F6" w:rsidRPr="00CE2A5F">
        <w:rPr>
          <w:rFonts w:asciiTheme="majorHAnsi" w:hAnsiTheme="majorHAnsi"/>
          <w:i/>
          <w:color w:val="000000"/>
          <w:kern w:val="24"/>
          <w:sz w:val="22"/>
          <w:szCs w:val="22"/>
        </w:rPr>
        <w:t>home pharmacy care</w:t>
      </w:r>
      <w:r w:rsidR="000947F6" w:rsidRPr="00CE2A5F">
        <w:rPr>
          <w:rFonts w:asciiTheme="majorHAnsi" w:hAnsiTheme="majorHAnsi"/>
          <w:color w:val="000000"/>
          <w:kern w:val="24"/>
          <w:sz w:val="22"/>
          <w:szCs w:val="22"/>
        </w:rPr>
        <w:t xml:space="preserve"> pada pasien terutama pasien dengan penyakit Tuberkolosis, Diabetes Melitus dan pasien dengan gangguan kardiovaskular. </w:t>
      </w:r>
    </w:p>
    <w:p w:rsidR="00BD67A2" w:rsidRPr="00CE2A5F" w:rsidRDefault="00CE2A5F" w:rsidP="00CE2A5F">
      <w:pPr>
        <w:jc w:val="both"/>
        <w:rPr>
          <w:rFonts w:asciiTheme="majorHAnsi" w:hAnsiTheme="majorHAnsi"/>
          <w:b/>
          <w:color w:val="000000"/>
          <w:kern w:val="24"/>
          <w:sz w:val="22"/>
          <w:szCs w:val="22"/>
        </w:rPr>
      </w:pPr>
      <w:r>
        <w:rPr>
          <w:rFonts w:asciiTheme="majorHAnsi" w:hAnsiTheme="majorHAnsi"/>
          <w:b/>
          <w:color w:val="000000"/>
          <w:kern w:val="24"/>
          <w:sz w:val="22"/>
          <w:szCs w:val="22"/>
        </w:rPr>
        <w:t>Silabus :</w:t>
      </w:r>
    </w:p>
    <w:p w:rsidR="00AB70D4" w:rsidRPr="00CE2A5F" w:rsidRDefault="00AB70D4" w:rsidP="00CE2A5F">
      <w:pPr>
        <w:autoSpaceDE w:val="0"/>
        <w:autoSpaceDN w:val="0"/>
        <w:adjustRightInd w:val="0"/>
        <w:jc w:val="both"/>
        <w:rPr>
          <w:rFonts w:asciiTheme="majorHAnsi" w:hAnsiTheme="majorHAnsi"/>
          <w:sz w:val="22"/>
          <w:szCs w:val="22"/>
        </w:rPr>
      </w:pPr>
      <w:r w:rsidRPr="00CE2A5F">
        <w:rPr>
          <w:rFonts w:asciiTheme="majorHAnsi" w:hAnsiTheme="majorHAnsi"/>
          <w:sz w:val="22"/>
          <w:szCs w:val="22"/>
        </w:rPr>
        <w:t>Penatalaksanaan terapi minor illness di layanan kefarmasian komunitas</w:t>
      </w:r>
      <w:r w:rsidR="007677ED" w:rsidRPr="00CE2A5F">
        <w:rPr>
          <w:rFonts w:asciiTheme="majorHAnsi" w:hAnsiTheme="majorHAnsi"/>
          <w:sz w:val="22"/>
          <w:szCs w:val="22"/>
        </w:rPr>
        <w:t xml:space="preserve"> (swamedikasi)</w:t>
      </w:r>
      <w:r w:rsidRPr="00CE2A5F">
        <w:rPr>
          <w:rFonts w:asciiTheme="majorHAnsi" w:hAnsiTheme="majorHAnsi"/>
          <w:sz w:val="22"/>
          <w:szCs w:val="22"/>
        </w:rPr>
        <w:t xml:space="preserve">, Skrining resep dan cara membuat kopi resep dan etiket, pasien ibu hamil dan menyusui, </w:t>
      </w:r>
      <w:r w:rsidR="00272358" w:rsidRPr="00CE2A5F">
        <w:rPr>
          <w:rFonts w:asciiTheme="majorHAnsi" w:hAnsiTheme="majorHAnsi"/>
          <w:sz w:val="22"/>
          <w:szCs w:val="22"/>
        </w:rPr>
        <w:t>Peran apoteker dalam promosi kesehatan masyarakat</w:t>
      </w:r>
      <w:r w:rsidR="00A74330" w:rsidRPr="00CE2A5F">
        <w:rPr>
          <w:rFonts w:asciiTheme="majorHAnsi" w:hAnsiTheme="majorHAnsi"/>
          <w:sz w:val="22"/>
          <w:szCs w:val="22"/>
        </w:rPr>
        <w:t xml:space="preserve"> (terutama pada Imunisasi, </w:t>
      </w:r>
      <w:r w:rsidR="00A74330" w:rsidRPr="00CE2A5F">
        <w:rPr>
          <w:rFonts w:asciiTheme="majorHAnsi" w:hAnsiTheme="majorHAnsi"/>
          <w:i/>
          <w:sz w:val="22"/>
          <w:szCs w:val="22"/>
        </w:rPr>
        <w:t>Smoking Cessation</w:t>
      </w:r>
      <w:r w:rsidR="00A74330" w:rsidRPr="00CE2A5F">
        <w:rPr>
          <w:rFonts w:asciiTheme="majorHAnsi" w:hAnsiTheme="majorHAnsi"/>
          <w:sz w:val="22"/>
          <w:szCs w:val="22"/>
        </w:rPr>
        <w:t xml:space="preserve"> dan Pemakaian Obat dengan Cara Khusus), </w:t>
      </w:r>
      <w:r w:rsidR="00272358" w:rsidRPr="00CE2A5F">
        <w:rPr>
          <w:rFonts w:asciiTheme="majorHAnsi" w:hAnsiTheme="majorHAnsi"/>
          <w:i/>
          <w:sz w:val="22"/>
          <w:szCs w:val="22"/>
        </w:rPr>
        <w:t>Health Belief Model</w:t>
      </w:r>
      <w:r w:rsidR="00272358" w:rsidRPr="00CE2A5F">
        <w:rPr>
          <w:rFonts w:asciiTheme="majorHAnsi" w:hAnsiTheme="majorHAnsi"/>
          <w:sz w:val="22"/>
          <w:szCs w:val="22"/>
        </w:rPr>
        <w:t>, Perilaku keseha</w:t>
      </w:r>
      <w:r w:rsidR="00441AB7" w:rsidRPr="00CE2A5F">
        <w:rPr>
          <w:rFonts w:asciiTheme="majorHAnsi" w:hAnsiTheme="majorHAnsi"/>
          <w:sz w:val="22"/>
          <w:szCs w:val="22"/>
        </w:rPr>
        <w:t xml:space="preserve">tan, media informasi kesehatan, </w:t>
      </w:r>
      <w:r w:rsidRPr="00CE2A5F">
        <w:rPr>
          <w:rFonts w:asciiTheme="majorHAnsi" w:hAnsiTheme="majorHAnsi"/>
          <w:i/>
          <w:sz w:val="22"/>
          <w:szCs w:val="22"/>
        </w:rPr>
        <w:t>Home pharmacist Care</w:t>
      </w:r>
      <w:r w:rsidR="00441AB7" w:rsidRPr="00CE2A5F">
        <w:rPr>
          <w:rFonts w:asciiTheme="majorHAnsi" w:hAnsiTheme="majorHAnsi"/>
          <w:sz w:val="22"/>
          <w:szCs w:val="22"/>
        </w:rPr>
        <w:t xml:space="preserve">terutama pada pasien </w:t>
      </w:r>
      <w:r w:rsidRPr="00CE2A5F">
        <w:rPr>
          <w:rFonts w:asciiTheme="majorHAnsi" w:hAnsiTheme="majorHAnsi"/>
          <w:sz w:val="22"/>
          <w:szCs w:val="22"/>
        </w:rPr>
        <w:t>Tuberculosis, kardiovaskuler, hipertensi, diabetes</w:t>
      </w:r>
      <w:r w:rsidR="0087383B" w:rsidRPr="00CE2A5F">
        <w:rPr>
          <w:rFonts w:asciiTheme="majorHAnsi" w:hAnsiTheme="majorHAnsi"/>
          <w:sz w:val="22"/>
          <w:szCs w:val="22"/>
        </w:rPr>
        <w:t xml:space="preserve"> mellitus.</w:t>
      </w:r>
    </w:p>
    <w:p w:rsidR="00CE2A5F" w:rsidRDefault="00CE2A5F" w:rsidP="00AB70D4">
      <w:pPr>
        <w:jc w:val="both"/>
        <w:rPr>
          <w:rFonts w:asciiTheme="majorHAnsi" w:hAnsiTheme="majorHAnsi"/>
          <w:b/>
          <w:sz w:val="22"/>
          <w:szCs w:val="22"/>
          <w:highlight w:val="yellow"/>
        </w:rPr>
      </w:pPr>
    </w:p>
    <w:p w:rsidR="00AB70D4" w:rsidRPr="00CE2A5F" w:rsidRDefault="00AB70D4" w:rsidP="00AB70D4">
      <w:pPr>
        <w:jc w:val="both"/>
        <w:rPr>
          <w:rFonts w:asciiTheme="majorHAnsi" w:hAnsiTheme="majorHAnsi"/>
          <w:b/>
          <w:sz w:val="22"/>
          <w:szCs w:val="22"/>
        </w:rPr>
      </w:pPr>
      <w:r w:rsidRPr="00CE2A5F">
        <w:rPr>
          <w:rFonts w:asciiTheme="majorHAnsi" w:hAnsiTheme="majorHAnsi"/>
          <w:b/>
          <w:sz w:val="22"/>
          <w:szCs w:val="22"/>
        </w:rPr>
        <w:t>Pustaka: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American Diabetes Association, 2010, </w:t>
      </w:r>
      <w:r w:rsidRPr="00CE2A5F">
        <w:rPr>
          <w:rFonts w:asciiTheme="majorHAnsi" w:hAnsiTheme="majorHAnsi"/>
          <w:i/>
        </w:rPr>
        <w:t>Standards of Medical Care in Diabetes 2010</w:t>
      </w:r>
      <w:r w:rsidRPr="00CE2A5F">
        <w:rPr>
          <w:rFonts w:asciiTheme="majorHAnsi" w:hAnsiTheme="majorHAnsi"/>
        </w:rPr>
        <w:t>.Diabetes Care. 33(1)</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lastRenderedPageBreak/>
        <w:t xml:space="preserve">Aronow, W.S., 2014. </w:t>
      </w:r>
      <w:r w:rsidRPr="00CE2A5F">
        <w:rPr>
          <w:rFonts w:asciiTheme="majorHAnsi" w:hAnsiTheme="majorHAnsi"/>
          <w:i/>
        </w:rPr>
        <w:t>Recent Guidelines for Treating Hypertension</w:t>
      </w:r>
      <w:r w:rsidRPr="00CE2A5F">
        <w:rPr>
          <w:rFonts w:asciiTheme="majorHAnsi" w:hAnsiTheme="majorHAnsi"/>
        </w:rPr>
        <w:t>, ANN Clin Exp Hypertension</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Cantillon P &amp;  Hutchinson L, 2003, </w:t>
      </w:r>
      <w:r w:rsidRPr="00CE2A5F">
        <w:rPr>
          <w:rFonts w:asciiTheme="majorHAnsi" w:hAnsiTheme="majorHAnsi"/>
          <w:i/>
        </w:rPr>
        <w:t>ABC of Learning and Teaching in Medicine</w:t>
      </w:r>
      <w:r w:rsidRPr="00CE2A5F">
        <w:rPr>
          <w:rFonts w:asciiTheme="majorHAnsi" w:hAnsiTheme="majorHAnsi"/>
        </w:rPr>
        <w:t>, BMJ Books, London</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Cipolle R.J., Strand L.M., Morley P.C., 1998, </w:t>
      </w:r>
      <w:r w:rsidRPr="00CE2A5F">
        <w:rPr>
          <w:rFonts w:asciiTheme="majorHAnsi" w:hAnsiTheme="majorHAnsi"/>
          <w:i/>
        </w:rPr>
        <w:t>Pharmaceutical Care Practice</w:t>
      </w:r>
      <w:r w:rsidRPr="00CE2A5F">
        <w:rPr>
          <w:rFonts w:asciiTheme="majorHAnsi" w:hAnsiTheme="majorHAnsi"/>
        </w:rPr>
        <w:t>, McGraw-Hill, London</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Herfindal E.T., 2000, </w:t>
      </w:r>
      <w:r w:rsidRPr="00CE2A5F">
        <w:rPr>
          <w:rFonts w:asciiTheme="majorHAnsi" w:hAnsiTheme="majorHAnsi"/>
          <w:i/>
        </w:rPr>
        <w:t>Textbook of Therapeutic Drug and Disease Management</w:t>
      </w:r>
      <w:r w:rsidRPr="00CE2A5F">
        <w:rPr>
          <w:rFonts w:asciiTheme="majorHAnsi" w:hAnsiTheme="majorHAnsi"/>
        </w:rPr>
        <w:t>, 7</w:t>
      </w:r>
      <w:r w:rsidRPr="00CE2A5F">
        <w:rPr>
          <w:rFonts w:asciiTheme="majorHAnsi" w:hAnsiTheme="majorHAnsi"/>
          <w:vertAlign w:val="superscript"/>
        </w:rPr>
        <w:t>th</w:t>
      </w:r>
      <w:r w:rsidRPr="00CE2A5F">
        <w:rPr>
          <w:rFonts w:asciiTheme="majorHAnsi" w:hAnsiTheme="majorHAnsi"/>
        </w:rPr>
        <w:t xml:space="preserve"> Ed., W&amp;W Publs., Philadelphia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Hunter T.S., 2002, </w:t>
      </w:r>
      <w:r w:rsidRPr="00CE2A5F">
        <w:rPr>
          <w:rFonts w:asciiTheme="majorHAnsi" w:hAnsiTheme="majorHAnsi"/>
          <w:i/>
        </w:rPr>
        <w:t>E-Pharmacy: A Guide to the Internet Zone</w:t>
      </w:r>
      <w:r w:rsidRPr="00CE2A5F">
        <w:rPr>
          <w:rFonts w:asciiTheme="majorHAnsi" w:hAnsiTheme="majorHAnsi"/>
        </w:rPr>
        <w:t>, American Pharmaceutical Association, Washington</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2009, </w:t>
      </w:r>
      <w:r w:rsidRPr="00CE2A5F">
        <w:rPr>
          <w:rFonts w:asciiTheme="majorHAnsi" w:hAnsiTheme="majorHAnsi"/>
          <w:i/>
        </w:rPr>
        <w:t>Peraturan Pemerintah Republik Indonesia Nomor 36 tahun 2009 tentang Kesehatan</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2009, </w:t>
      </w:r>
      <w:r w:rsidRPr="00CE2A5F">
        <w:rPr>
          <w:rFonts w:asciiTheme="majorHAnsi" w:hAnsiTheme="majorHAnsi"/>
          <w:i/>
        </w:rPr>
        <w:t>Peraturan Pemerintah Republik Indonesia Nomor 51 tahun 2009 tentang Pekerjaan Kefarmasian</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2011, </w:t>
      </w:r>
      <w:r w:rsidRPr="00CE2A5F">
        <w:rPr>
          <w:rFonts w:asciiTheme="majorHAnsi" w:hAnsiTheme="majorHAnsi"/>
          <w:i/>
        </w:rPr>
        <w:t>Peraturan Pemerintah Republik Indonesia Nomor 24 tahun 2011 tentang Badan Penyelenggara Jaminan Sosial</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2014, </w:t>
      </w:r>
      <w:r w:rsidRPr="00CE2A5F">
        <w:rPr>
          <w:rFonts w:asciiTheme="majorHAnsi" w:hAnsiTheme="majorHAnsi"/>
          <w:i/>
        </w:rPr>
        <w:t>Peraturan Pemerintah Republik Indonesia Nomor 30 tahun 2014 tentang Standar Pelayanan Kefarmasian di Puskesmas</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2014, </w:t>
      </w:r>
      <w:r w:rsidRPr="00CE2A5F">
        <w:rPr>
          <w:rFonts w:asciiTheme="majorHAnsi" w:hAnsiTheme="majorHAnsi"/>
          <w:i/>
        </w:rPr>
        <w:t>Peraturan Pemerintah Republik Indonesia Nomor 35 tahun 2014 tentang Standar Pelayanan Kefarmasian di Apotek</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2014, </w:t>
      </w:r>
      <w:r w:rsidRPr="00CE2A5F">
        <w:rPr>
          <w:rFonts w:asciiTheme="majorHAnsi" w:hAnsiTheme="majorHAnsi"/>
          <w:i/>
        </w:rPr>
        <w:t>Peraturan Pemerintah Republik Indonesia Nomor 36 tahun 2014 tentang Tenaga Kesehatan</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2014, </w:t>
      </w:r>
      <w:r w:rsidRPr="00CE2A5F">
        <w:rPr>
          <w:rFonts w:asciiTheme="majorHAnsi" w:hAnsiTheme="majorHAnsi"/>
          <w:i/>
        </w:rPr>
        <w:t>Peraturan Pemerintah Republik Indonesia Nomor 58 tahun 2014 tentang Standar Pelayanan Kefarmasian di Rumah Sakit</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Kementrian Kesehatan RI, 2015, </w:t>
      </w:r>
      <w:r w:rsidRPr="00CE2A5F">
        <w:rPr>
          <w:rFonts w:asciiTheme="majorHAnsi" w:hAnsiTheme="majorHAnsi"/>
          <w:i/>
        </w:rPr>
        <w:t>Peraturan Pemerintah Republik Indonesia Nomor 3 tahun 2014 tentang Peredaran, Penyimpanan, Pemusnahan Dan Pelaporan Narkotika, Psikotropika Dan Prekursor Farmasi</w:t>
      </w:r>
      <w:r w:rsidRPr="00CE2A5F">
        <w:rPr>
          <w:rFonts w:asciiTheme="majorHAnsi" w:hAnsiTheme="majorHAnsi"/>
        </w:rPr>
        <w:t>, Kementrian Kesehatan,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Levin B.L., 2008, Introduction to Public Health in Pharmacy. Jones and Barlett Publishers, Canada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lastRenderedPageBreak/>
        <w:t>Salek S. and Edgar A., 2002, Pharmaceutical Ethics, John Wiley &amp; Sons Ltd, West Sussex</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 xml:space="preserve">Syamsuni, H.A. 2006, </w:t>
      </w:r>
      <w:r w:rsidRPr="00CE2A5F">
        <w:rPr>
          <w:rFonts w:asciiTheme="majorHAnsi" w:hAnsiTheme="majorHAnsi"/>
          <w:i/>
        </w:rPr>
        <w:t>Ilmu Resep</w:t>
      </w:r>
      <w:r w:rsidRPr="00CE2A5F">
        <w:rPr>
          <w:rFonts w:asciiTheme="majorHAnsi" w:hAnsiTheme="majorHAnsi"/>
        </w:rPr>
        <w:t>. Penerbit Buku Kedokteran EGC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i/>
        </w:rPr>
      </w:pPr>
      <w:r w:rsidRPr="00CE2A5F">
        <w:rPr>
          <w:rFonts w:asciiTheme="majorHAnsi" w:hAnsiTheme="majorHAnsi"/>
        </w:rPr>
        <w:t xml:space="preserve">Undang-Undang Republik Indonesia, 1999, </w:t>
      </w:r>
      <w:r w:rsidRPr="00CE2A5F">
        <w:rPr>
          <w:rFonts w:asciiTheme="majorHAnsi" w:hAnsiTheme="majorHAnsi"/>
          <w:i/>
        </w:rPr>
        <w:t xml:space="preserve">Undang-Undang Republik Indonesia Nomor 8 tahun 1999 tentang Perlindungan Konsumen, </w:t>
      </w:r>
      <w:r w:rsidRPr="00CE2A5F">
        <w:rPr>
          <w:rFonts w:asciiTheme="majorHAnsi" w:hAnsiTheme="majorHAnsi"/>
        </w:rPr>
        <w:t>Kepresidenan Republik Indonesia,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i/>
        </w:rPr>
      </w:pPr>
      <w:r w:rsidRPr="00CE2A5F">
        <w:rPr>
          <w:rFonts w:asciiTheme="majorHAnsi" w:hAnsiTheme="majorHAnsi"/>
        </w:rPr>
        <w:t xml:space="preserve">Undang-Undang Republik Indonesia, 20099, </w:t>
      </w:r>
      <w:r w:rsidRPr="00CE2A5F">
        <w:rPr>
          <w:rFonts w:asciiTheme="majorHAnsi" w:hAnsiTheme="majorHAnsi"/>
          <w:i/>
        </w:rPr>
        <w:t xml:space="preserve">Undang-Undang Republik Indonesia Nomor 36 tahun 2009 tentang Kesehatan, </w:t>
      </w:r>
      <w:r w:rsidRPr="00CE2A5F">
        <w:rPr>
          <w:rFonts w:asciiTheme="majorHAnsi" w:hAnsiTheme="majorHAnsi"/>
        </w:rPr>
        <w:t>Kepresidenan Republik Indonesia,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i/>
        </w:rPr>
      </w:pPr>
      <w:r w:rsidRPr="00CE2A5F">
        <w:rPr>
          <w:rFonts w:asciiTheme="majorHAnsi" w:hAnsiTheme="majorHAnsi"/>
        </w:rPr>
        <w:t xml:space="preserve">Undang-Undang Republik Indonesia, 2014, </w:t>
      </w:r>
      <w:r w:rsidRPr="00CE2A5F">
        <w:rPr>
          <w:rFonts w:asciiTheme="majorHAnsi" w:hAnsiTheme="majorHAnsi"/>
          <w:i/>
        </w:rPr>
        <w:t xml:space="preserve">Undang-Undang Republik Indonesia Nomor 36 tahun 2014 tentang Tenaga Kesehatan, </w:t>
      </w:r>
      <w:r w:rsidRPr="00CE2A5F">
        <w:rPr>
          <w:rFonts w:asciiTheme="majorHAnsi" w:hAnsiTheme="majorHAnsi"/>
        </w:rPr>
        <w:t>Kepresidenan Republik Indonesia, Jakarta</w:t>
      </w:r>
    </w:p>
    <w:p w:rsidR="00AB70D4" w:rsidRPr="00CE2A5F" w:rsidRDefault="00AB70D4" w:rsidP="003748CD">
      <w:pPr>
        <w:pStyle w:val="ListParagraph"/>
        <w:numPr>
          <w:ilvl w:val="0"/>
          <w:numId w:val="41"/>
        </w:numPr>
        <w:spacing w:after="0" w:line="240" w:lineRule="auto"/>
        <w:ind w:left="426" w:hanging="426"/>
        <w:jc w:val="both"/>
        <w:rPr>
          <w:rFonts w:asciiTheme="majorHAnsi" w:hAnsiTheme="majorHAnsi"/>
        </w:rPr>
      </w:pPr>
      <w:r w:rsidRPr="00CE2A5F">
        <w:rPr>
          <w:rFonts w:asciiTheme="majorHAnsi" w:hAnsiTheme="majorHAnsi"/>
        </w:rPr>
        <w:t>Winfield, A.J., &amp; Richards R., 2004, Pharmaceutical Practice, 3</w:t>
      </w:r>
      <w:r w:rsidRPr="00CE2A5F">
        <w:rPr>
          <w:rFonts w:asciiTheme="majorHAnsi" w:hAnsiTheme="majorHAnsi"/>
          <w:vertAlign w:val="superscript"/>
        </w:rPr>
        <w:t>rd</w:t>
      </w:r>
      <w:r w:rsidRPr="00CE2A5F">
        <w:rPr>
          <w:rFonts w:asciiTheme="majorHAnsi" w:hAnsiTheme="majorHAnsi"/>
        </w:rPr>
        <w:t xml:space="preserve"> Ed., Livingstone, New York</w:t>
      </w:r>
    </w:p>
    <w:p w:rsidR="00AB70D4" w:rsidRPr="00AB70D4" w:rsidRDefault="00AB70D4" w:rsidP="00AB70D4">
      <w:pPr>
        <w:tabs>
          <w:tab w:val="left" w:pos="1276"/>
          <w:tab w:val="left" w:pos="2410"/>
          <w:tab w:val="right" w:pos="6804"/>
        </w:tabs>
        <w:jc w:val="both"/>
        <w:rPr>
          <w:rFonts w:asciiTheme="majorHAnsi" w:hAnsiTheme="majorHAnsi"/>
          <w:b/>
          <w:sz w:val="22"/>
          <w:szCs w:val="22"/>
        </w:rPr>
      </w:pPr>
    </w:p>
    <w:p w:rsidR="00215ECA" w:rsidRPr="00AB70D4" w:rsidRDefault="00215ECA" w:rsidP="00215ECA">
      <w:pPr>
        <w:tabs>
          <w:tab w:val="left" w:pos="1276"/>
          <w:tab w:val="left" w:pos="2410"/>
          <w:tab w:val="right" w:pos="6804"/>
        </w:tabs>
        <w:jc w:val="both"/>
        <w:rPr>
          <w:rFonts w:asciiTheme="majorHAnsi" w:hAnsiTheme="majorHAnsi"/>
          <w:b/>
          <w:bCs/>
          <w:sz w:val="22"/>
          <w:szCs w:val="22"/>
        </w:rPr>
      </w:pPr>
      <w:r w:rsidRPr="00AB70D4">
        <w:rPr>
          <w:rFonts w:asciiTheme="majorHAnsi" w:hAnsiTheme="majorHAnsi"/>
          <w:b/>
          <w:sz w:val="22"/>
          <w:szCs w:val="22"/>
        </w:rPr>
        <w:t>FPA</w:t>
      </w:r>
      <w:r>
        <w:rPr>
          <w:rFonts w:asciiTheme="majorHAnsi" w:hAnsiTheme="majorHAnsi"/>
          <w:b/>
          <w:sz w:val="22"/>
          <w:szCs w:val="22"/>
          <w:lang w:val="id-ID"/>
        </w:rPr>
        <w:t>16104</w:t>
      </w:r>
      <w:r>
        <w:rPr>
          <w:rFonts w:asciiTheme="majorHAnsi" w:hAnsiTheme="majorHAnsi"/>
          <w:b/>
          <w:bCs/>
          <w:sz w:val="22"/>
          <w:szCs w:val="22"/>
          <w:lang w:val="id-ID"/>
        </w:rPr>
        <w:t>COMPOUNDING DAN DISPENSING</w:t>
      </w:r>
      <w:r>
        <w:rPr>
          <w:rFonts w:asciiTheme="majorHAnsi" w:hAnsiTheme="majorHAnsi"/>
          <w:b/>
          <w:bCs/>
          <w:sz w:val="22"/>
          <w:szCs w:val="22"/>
        </w:rPr>
        <w:t>(0 – 1</w:t>
      </w:r>
      <w:r w:rsidRPr="00AB70D4">
        <w:rPr>
          <w:rFonts w:asciiTheme="majorHAnsi" w:hAnsiTheme="majorHAnsi"/>
          <w:b/>
          <w:bCs/>
          <w:sz w:val="22"/>
          <w:szCs w:val="22"/>
        </w:rPr>
        <w:t xml:space="preserve"> SKS)</w:t>
      </w:r>
    </w:p>
    <w:p w:rsidR="00215ECA" w:rsidRDefault="00215ECA" w:rsidP="00AB70D4">
      <w:pPr>
        <w:tabs>
          <w:tab w:val="left" w:pos="1276"/>
          <w:tab w:val="left" w:pos="2410"/>
          <w:tab w:val="right" w:pos="6804"/>
        </w:tabs>
        <w:jc w:val="both"/>
        <w:rPr>
          <w:rFonts w:asciiTheme="majorHAnsi" w:hAnsiTheme="majorHAnsi"/>
          <w:b/>
          <w:sz w:val="22"/>
          <w:szCs w:val="22"/>
          <w:lang w:val="id-ID"/>
        </w:rPr>
      </w:pPr>
      <w:r>
        <w:rPr>
          <w:rFonts w:asciiTheme="majorHAnsi" w:hAnsiTheme="majorHAnsi"/>
          <w:b/>
          <w:sz w:val="22"/>
          <w:szCs w:val="22"/>
          <w:lang w:val="id-ID"/>
        </w:rPr>
        <w:t xml:space="preserve">Kompetensi Umum Mata Kuliah : </w:t>
      </w:r>
    </w:p>
    <w:p w:rsidR="00215ECA" w:rsidRDefault="00215ECA" w:rsidP="00AB70D4">
      <w:pPr>
        <w:tabs>
          <w:tab w:val="left" w:pos="1276"/>
          <w:tab w:val="left" w:pos="2410"/>
          <w:tab w:val="right" w:pos="6804"/>
        </w:tabs>
        <w:jc w:val="both"/>
        <w:rPr>
          <w:rFonts w:asciiTheme="majorHAnsi" w:hAnsiTheme="majorHAnsi"/>
          <w:color w:val="000000"/>
          <w:kern w:val="24"/>
          <w:sz w:val="22"/>
          <w:szCs w:val="22"/>
          <w:lang w:val="id-ID"/>
        </w:rPr>
      </w:pPr>
      <w:r w:rsidRPr="00B210A8">
        <w:rPr>
          <w:rFonts w:asciiTheme="majorHAnsi" w:hAnsiTheme="majorHAnsi"/>
          <w:color w:val="000000"/>
          <w:kern w:val="24"/>
          <w:sz w:val="22"/>
          <w:szCs w:val="22"/>
        </w:rPr>
        <w:t xml:space="preserve">Setelah mengikuti mata kuliah ini, mahasiswa mampu </w:t>
      </w:r>
      <w:r>
        <w:rPr>
          <w:rFonts w:asciiTheme="majorHAnsi" w:hAnsiTheme="majorHAnsi"/>
          <w:color w:val="000000"/>
          <w:kern w:val="24"/>
          <w:sz w:val="22"/>
          <w:szCs w:val="22"/>
          <w:lang w:val="id-ID"/>
        </w:rPr>
        <w:t>melakukan compounding dan dispensing sediaan farmasi sesuai dengan permasalahan yang ada.</w:t>
      </w:r>
    </w:p>
    <w:p w:rsidR="00CE2A5F" w:rsidRDefault="00CE2A5F" w:rsidP="00AB70D4">
      <w:pPr>
        <w:tabs>
          <w:tab w:val="left" w:pos="1276"/>
          <w:tab w:val="left" w:pos="2410"/>
          <w:tab w:val="right" w:pos="6804"/>
        </w:tabs>
        <w:jc w:val="both"/>
        <w:rPr>
          <w:rFonts w:asciiTheme="majorHAnsi" w:hAnsiTheme="majorHAnsi"/>
          <w:color w:val="000000"/>
          <w:kern w:val="24"/>
          <w:sz w:val="22"/>
          <w:szCs w:val="22"/>
        </w:rPr>
      </w:pPr>
    </w:p>
    <w:p w:rsidR="00215ECA" w:rsidRPr="00CE2A5F" w:rsidRDefault="00215ECA" w:rsidP="00AB70D4">
      <w:pPr>
        <w:tabs>
          <w:tab w:val="left" w:pos="1276"/>
          <w:tab w:val="left" w:pos="2410"/>
          <w:tab w:val="right" w:pos="6804"/>
        </w:tabs>
        <w:jc w:val="both"/>
        <w:rPr>
          <w:rFonts w:asciiTheme="majorHAnsi" w:hAnsiTheme="majorHAnsi"/>
          <w:b/>
          <w:color w:val="000000"/>
          <w:kern w:val="24"/>
          <w:sz w:val="22"/>
          <w:szCs w:val="22"/>
          <w:lang w:val="id-ID"/>
        </w:rPr>
      </w:pPr>
      <w:r w:rsidRPr="00CE2A5F">
        <w:rPr>
          <w:rFonts w:asciiTheme="majorHAnsi" w:hAnsiTheme="majorHAnsi"/>
          <w:b/>
          <w:color w:val="000000"/>
          <w:kern w:val="24"/>
          <w:sz w:val="22"/>
          <w:szCs w:val="22"/>
          <w:lang w:val="id-ID"/>
        </w:rPr>
        <w:t>Silabus :</w:t>
      </w:r>
    </w:p>
    <w:p w:rsidR="00215ECA" w:rsidRPr="00215ECA" w:rsidRDefault="00215ECA" w:rsidP="00AB70D4">
      <w:pPr>
        <w:tabs>
          <w:tab w:val="left" w:pos="1276"/>
          <w:tab w:val="left" w:pos="2410"/>
          <w:tab w:val="right" w:pos="6804"/>
        </w:tabs>
        <w:jc w:val="both"/>
        <w:rPr>
          <w:rFonts w:asciiTheme="majorHAnsi" w:hAnsiTheme="majorHAnsi"/>
          <w:sz w:val="22"/>
          <w:szCs w:val="22"/>
          <w:lang w:val="id-ID"/>
        </w:rPr>
      </w:pPr>
      <w:r w:rsidRPr="00215ECA">
        <w:rPr>
          <w:rFonts w:asciiTheme="majorHAnsi" w:hAnsiTheme="majorHAnsi"/>
          <w:sz w:val="22"/>
          <w:szCs w:val="22"/>
          <w:lang w:val="id-ID"/>
        </w:rPr>
        <w:t>Pengenalan Praktikum CompDis, Resep untuk gangguan kardiovaskular pada geriatri, Resep untuk gangguan endokrin pada geriatri,Resep untuk gangguan infeksi pada anak dan ibu hamil-menyusui,  Swamedikasi pada gangguan saluran pencernaan pada anak dan ibu hamil-menyusui</w:t>
      </w:r>
      <w:r>
        <w:rPr>
          <w:rFonts w:asciiTheme="majorHAnsi" w:hAnsiTheme="majorHAnsi"/>
          <w:sz w:val="22"/>
          <w:szCs w:val="22"/>
          <w:lang w:val="id-ID"/>
        </w:rPr>
        <w:t xml:space="preserve">. </w:t>
      </w:r>
    </w:p>
    <w:p w:rsidR="00215ECA" w:rsidRDefault="00215ECA" w:rsidP="00AB70D4">
      <w:pPr>
        <w:tabs>
          <w:tab w:val="left" w:pos="1276"/>
          <w:tab w:val="left" w:pos="2410"/>
          <w:tab w:val="right" w:pos="6804"/>
        </w:tabs>
        <w:jc w:val="both"/>
        <w:rPr>
          <w:rFonts w:asciiTheme="majorHAnsi" w:hAnsiTheme="majorHAnsi"/>
          <w:sz w:val="22"/>
          <w:szCs w:val="22"/>
          <w:lang w:val="id-ID"/>
        </w:rPr>
      </w:pPr>
      <w:r>
        <w:rPr>
          <w:rFonts w:asciiTheme="majorHAnsi" w:hAnsiTheme="majorHAnsi"/>
          <w:sz w:val="22"/>
          <w:szCs w:val="22"/>
          <w:lang w:val="id-ID"/>
        </w:rPr>
        <w:t xml:space="preserve">Pustaka : </w:t>
      </w:r>
    </w:p>
    <w:p w:rsidR="00215ECA" w:rsidRPr="00CE2A5F" w:rsidRDefault="00215ECA" w:rsidP="003748CD">
      <w:pPr>
        <w:pStyle w:val="ListParagraph"/>
        <w:numPr>
          <w:ilvl w:val="0"/>
          <w:numId w:val="46"/>
        </w:numPr>
        <w:spacing w:after="0" w:line="240" w:lineRule="auto"/>
        <w:jc w:val="both"/>
        <w:rPr>
          <w:rFonts w:asciiTheme="majorHAnsi" w:hAnsiTheme="majorHAnsi"/>
        </w:rPr>
      </w:pPr>
      <w:r w:rsidRPr="00CE2A5F">
        <w:rPr>
          <w:rFonts w:asciiTheme="majorHAnsi" w:hAnsiTheme="majorHAnsi"/>
        </w:rPr>
        <w:t xml:space="preserve">Syamsuni, H.A. 2006, </w:t>
      </w:r>
      <w:r w:rsidRPr="00CE2A5F">
        <w:rPr>
          <w:rFonts w:asciiTheme="majorHAnsi" w:hAnsiTheme="majorHAnsi"/>
          <w:i/>
        </w:rPr>
        <w:t>Ilmu Resep</w:t>
      </w:r>
      <w:r w:rsidRPr="00CE2A5F">
        <w:rPr>
          <w:rFonts w:asciiTheme="majorHAnsi" w:hAnsiTheme="majorHAnsi"/>
        </w:rPr>
        <w:t>. Penerbit Buku Kedokteran EGC Jakarta</w:t>
      </w:r>
    </w:p>
    <w:p w:rsidR="00215ECA" w:rsidRPr="00CE2A5F" w:rsidRDefault="00215ECA" w:rsidP="003748CD">
      <w:pPr>
        <w:pStyle w:val="ListParagraph"/>
        <w:numPr>
          <w:ilvl w:val="0"/>
          <w:numId w:val="46"/>
        </w:numPr>
        <w:spacing w:after="0" w:line="240" w:lineRule="auto"/>
        <w:jc w:val="both"/>
        <w:rPr>
          <w:rFonts w:asciiTheme="majorHAnsi" w:hAnsiTheme="majorHAnsi"/>
        </w:rPr>
      </w:pPr>
      <w:r w:rsidRPr="00CE2A5F">
        <w:rPr>
          <w:rFonts w:asciiTheme="majorHAnsi" w:hAnsiTheme="majorHAnsi"/>
        </w:rPr>
        <w:t>Winfield, A.J., &amp; Richards R., 2004, Pharmaceutical Practice, 3</w:t>
      </w:r>
      <w:r w:rsidRPr="00CE2A5F">
        <w:rPr>
          <w:rFonts w:asciiTheme="majorHAnsi" w:hAnsiTheme="majorHAnsi"/>
          <w:vertAlign w:val="superscript"/>
        </w:rPr>
        <w:t>rd</w:t>
      </w:r>
      <w:r w:rsidRPr="00CE2A5F">
        <w:rPr>
          <w:rFonts w:asciiTheme="majorHAnsi" w:hAnsiTheme="majorHAnsi"/>
        </w:rPr>
        <w:t xml:space="preserve"> Ed., Livingstone, New York</w:t>
      </w:r>
    </w:p>
    <w:p w:rsidR="00215ECA" w:rsidRPr="00CE2A5F" w:rsidRDefault="00215ECA" w:rsidP="003748CD">
      <w:pPr>
        <w:pStyle w:val="ListParagraph"/>
        <w:numPr>
          <w:ilvl w:val="0"/>
          <w:numId w:val="46"/>
        </w:numPr>
        <w:spacing w:after="0" w:line="240" w:lineRule="auto"/>
        <w:jc w:val="both"/>
        <w:rPr>
          <w:rFonts w:asciiTheme="majorHAnsi" w:hAnsiTheme="majorHAnsi"/>
        </w:rPr>
      </w:pPr>
      <w:r w:rsidRPr="00CE2A5F">
        <w:rPr>
          <w:rFonts w:asciiTheme="majorHAnsi" w:hAnsiTheme="majorHAnsi"/>
        </w:rPr>
        <w:lastRenderedPageBreak/>
        <w:t xml:space="preserve">Kementrian Kesehatan RI, 2014, </w:t>
      </w:r>
      <w:r w:rsidRPr="00CE2A5F">
        <w:rPr>
          <w:rFonts w:asciiTheme="majorHAnsi" w:hAnsiTheme="majorHAnsi"/>
          <w:i/>
        </w:rPr>
        <w:t>Peraturan Pemerintah Republik Indonesia Nomor 35 tahun 2014 tentang Standar Pelayanan Kefarmasian di Apotek</w:t>
      </w:r>
      <w:r w:rsidRPr="00CE2A5F">
        <w:rPr>
          <w:rFonts w:asciiTheme="majorHAnsi" w:hAnsiTheme="majorHAnsi"/>
        </w:rPr>
        <w:t>, Kementrian Kesehatan, Jakarta</w:t>
      </w:r>
    </w:p>
    <w:p w:rsidR="00215ECA" w:rsidRDefault="00215ECA" w:rsidP="00CE2A5F">
      <w:pPr>
        <w:tabs>
          <w:tab w:val="left" w:pos="1276"/>
          <w:tab w:val="left" w:pos="2410"/>
          <w:tab w:val="right" w:pos="6804"/>
        </w:tabs>
        <w:ind w:left="360"/>
        <w:jc w:val="both"/>
        <w:rPr>
          <w:rFonts w:asciiTheme="majorHAnsi" w:hAnsiTheme="majorHAnsi"/>
        </w:rPr>
      </w:pPr>
    </w:p>
    <w:p w:rsidR="00CE2A5F" w:rsidRDefault="00CE2A5F" w:rsidP="00CE2A5F">
      <w:pPr>
        <w:tabs>
          <w:tab w:val="left" w:pos="1276"/>
          <w:tab w:val="left" w:pos="2410"/>
          <w:tab w:val="right" w:pos="6804"/>
        </w:tabs>
        <w:ind w:left="360"/>
        <w:jc w:val="both"/>
        <w:rPr>
          <w:rFonts w:asciiTheme="majorHAnsi" w:hAnsiTheme="majorHAnsi"/>
        </w:rPr>
      </w:pPr>
    </w:p>
    <w:p w:rsidR="00CE2A5F" w:rsidRPr="00CE2A5F" w:rsidRDefault="00CE2A5F" w:rsidP="00CE2A5F">
      <w:pPr>
        <w:tabs>
          <w:tab w:val="left" w:pos="1276"/>
          <w:tab w:val="left" w:pos="2410"/>
          <w:tab w:val="right" w:pos="6804"/>
        </w:tabs>
        <w:ind w:left="360"/>
        <w:jc w:val="both"/>
        <w:rPr>
          <w:rFonts w:asciiTheme="majorHAnsi" w:hAnsiTheme="majorHAnsi"/>
        </w:rPr>
      </w:pPr>
    </w:p>
    <w:p w:rsidR="00AB70D4" w:rsidRPr="00AB70D4" w:rsidRDefault="00AB70D4" w:rsidP="00AB70D4">
      <w:pPr>
        <w:tabs>
          <w:tab w:val="left" w:pos="1276"/>
          <w:tab w:val="left" w:pos="2410"/>
          <w:tab w:val="right" w:pos="6804"/>
        </w:tabs>
        <w:jc w:val="both"/>
        <w:rPr>
          <w:rFonts w:asciiTheme="majorHAnsi" w:hAnsiTheme="majorHAnsi"/>
          <w:b/>
          <w:bCs/>
          <w:sz w:val="22"/>
          <w:szCs w:val="22"/>
        </w:rPr>
      </w:pPr>
      <w:r w:rsidRPr="00AB70D4">
        <w:rPr>
          <w:rFonts w:asciiTheme="majorHAnsi" w:hAnsiTheme="majorHAnsi"/>
          <w:b/>
          <w:sz w:val="22"/>
          <w:szCs w:val="22"/>
        </w:rPr>
        <w:t>F</w:t>
      </w:r>
      <w:r w:rsidR="00215ECA">
        <w:rPr>
          <w:rFonts w:asciiTheme="majorHAnsi" w:hAnsiTheme="majorHAnsi"/>
          <w:b/>
          <w:sz w:val="22"/>
          <w:szCs w:val="22"/>
        </w:rPr>
        <w:t>PA16105</w:t>
      </w:r>
      <w:r w:rsidRPr="00AB70D4">
        <w:rPr>
          <w:rFonts w:asciiTheme="majorHAnsi" w:hAnsiTheme="majorHAnsi"/>
          <w:b/>
          <w:bCs/>
          <w:sz w:val="22"/>
          <w:szCs w:val="22"/>
        </w:rPr>
        <w:t xml:space="preserve"> FARMASI RUMAH SAKIT </w:t>
      </w:r>
      <w:r w:rsidR="004C58BB">
        <w:rPr>
          <w:rFonts w:asciiTheme="majorHAnsi" w:hAnsiTheme="majorHAnsi"/>
          <w:b/>
          <w:bCs/>
          <w:sz w:val="22"/>
          <w:szCs w:val="22"/>
        </w:rPr>
        <w:t>(2</w:t>
      </w:r>
      <w:r w:rsidRPr="00AB70D4">
        <w:rPr>
          <w:rFonts w:asciiTheme="majorHAnsi" w:hAnsiTheme="majorHAnsi"/>
          <w:b/>
          <w:bCs/>
          <w:sz w:val="22"/>
          <w:szCs w:val="22"/>
        </w:rPr>
        <w:t xml:space="preserve"> – 0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215ECA" w:rsidRPr="00215ECA" w:rsidRDefault="00215ECA" w:rsidP="00215ECA">
      <w:pPr>
        <w:pStyle w:val="NormalWeb"/>
        <w:spacing w:before="0" w:beforeAutospacing="0" w:after="0" w:afterAutospacing="0" w:line="360" w:lineRule="auto"/>
        <w:jc w:val="both"/>
        <w:rPr>
          <w:rFonts w:asciiTheme="majorHAnsi" w:hAnsiTheme="majorHAnsi"/>
          <w:color w:val="000000"/>
          <w:kern w:val="24"/>
          <w:sz w:val="22"/>
          <w:szCs w:val="22"/>
        </w:rPr>
      </w:pPr>
      <w:r w:rsidRPr="00215ECA">
        <w:rPr>
          <w:rFonts w:asciiTheme="majorHAnsi" w:hAnsiTheme="majorHAnsi"/>
          <w:color w:val="000000"/>
          <w:kern w:val="24"/>
          <w:sz w:val="22"/>
          <w:szCs w:val="22"/>
        </w:rPr>
        <w:t xml:space="preserve">Setelah mengikuti mata kuliah </w:t>
      </w:r>
      <w:r w:rsidRPr="00215ECA">
        <w:rPr>
          <w:rFonts w:asciiTheme="majorHAnsi" w:hAnsiTheme="majorHAnsi"/>
          <w:color w:val="000000"/>
          <w:kern w:val="24"/>
          <w:sz w:val="22"/>
          <w:szCs w:val="22"/>
          <w:lang w:val="en-US"/>
        </w:rPr>
        <w:t>farmasi rumah sakit</w:t>
      </w:r>
      <w:r w:rsidRPr="00215ECA">
        <w:rPr>
          <w:rFonts w:asciiTheme="majorHAnsi" w:hAnsiTheme="majorHAnsi"/>
          <w:color w:val="000000"/>
          <w:kern w:val="24"/>
          <w:sz w:val="22"/>
          <w:szCs w:val="22"/>
        </w:rPr>
        <w:t xml:space="preserve"> ini, mahasiswa mampu </w:t>
      </w:r>
      <w:r w:rsidRPr="00215ECA">
        <w:rPr>
          <w:rFonts w:asciiTheme="majorHAnsi" w:hAnsiTheme="majorHAnsi"/>
          <w:color w:val="000000"/>
          <w:kern w:val="24"/>
          <w:sz w:val="22"/>
          <w:szCs w:val="22"/>
          <w:lang w:val="en-US"/>
        </w:rPr>
        <w:t>menerapkan pelayanan kefarmasian khususnya pelayanan farmasi klinik di rumah sakit</w:t>
      </w:r>
      <w:r w:rsidRPr="00215ECA">
        <w:rPr>
          <w:rFonts w:asciiTheme="majorHAnsi" w:hAnsiTheme="majorHAnsi"/>
          <w:color w:val="000000"/>
          <w:kern w:val="24"/>
          <w:sz w:val="22"/>
          <w:szCs w:val="22"/>
        </w:rPr>
        <w:t xml:space="preserve">.   </w:t>
      </w:r>
    </w:p>
    <w:p w:rsidR="00B210A8" w:rsidRPr="00B210A8" w:rsidRDefault="00B210A8" w:rsidP="00B210A8">
      <w:pPr>
        <w:spacing w:line="360" w:lineRule="auto"/>
        <w:jc w:val="both"/>
        <w:rPr>
          <w:rFonts w:asciiTheme="majorHAnsi" w:hAnsiTheme="majorHAnsi"/>
          <w:sz w:val="22"/>
          <w:szCs w:val="22"/>
        </w:rPr>
      </w:pPr>
      <w:r w:rsidRPr="00B210A8">
        <w:rPr>
          <w:rFonts w:asciiTheme="majorHAnsi" w:hAnsiTheme="majorHAnsi"/>
          <w:b/>
          <w:bCs/>
          <w:sz w:val="22"/>
          <w:szCs w:val="22"/>
        </w:rPr>
        <w:t>Silabus :</w:t>
      </w:r>
    </w:p>
    <w:p w:rsidR="00B210A8" w:rsidRPr="00B210A8" w:rsidRDefault="00B210A8" w:rsidP="00B210A8">
      <w:pPr>
        <w:spacing w:line="360" w:lineRule="auto"/>
        <w:jc w:val="both"/>
        <w:rPr>
          <w:rFonts w:asciiTheme="majorHAnsi" w:hAnsiTheme="majorHAnsi"/>
          <w:sz w:val="22"/>
          <w:szCs w:val="22"/>
        </w:rPr>
      </w:pPr>
      <w:r w:rsidRPr="00B210A8">
        <w:rPr>
          <w:rFonts w:asciiTheme="majorHAnsi" w:hAnsiTheme="majorHAnsi"/>
          <w:sz w:val="22"/>
          <w:szCs w:val="22"/>
        </w:rPr>
        <w:t xml:space="preserve">Pengantar dan peran Apoteker dalam Pelayanan Farmasi Klinik; Ruang Lingkup dan Kegiatan Pelayanan Farmasi Kinik : Pengkajian dan Pelayanan Resep, Informasi Obat, Konseling Farmasi, Pemantauan Terapi Obat (PTO), </w:t>
      </w:r>
      <w:r w:rsidRPr="00B210A8">
        <w:rPr>
          <w:rFonts w:asciiTheme="majorHAnsi" w:hAnsiTheme="majorHAnsi"/>
          <w:i/>
          <w:sz w:val="22"/>
          <w:szCs w:val="22"/>
        </w:rPr>
        <w:t>Adverse Drug Events (ADEs)</w:t>
      </w:r>
      <w:r w:rsidRPr="00B210A8">
        <w:rPr>
          <w:rFonts w:asciiTheme="majorHAnsi" w:hAnsiTheme="majorHAnsi"/>
          <w:sz w:val="22"/>
          <w:szCs w:val="22"/>
        </w:rPr>
        <w:t xml:space="preserve"> dan Monitoring Efek Samping Obat (MESO), Evaluasi Penggunaan Obat (EPO), Pemantauan Kadar Obat dalam Darah (PKOD),  Dispensing Sediaan Steril (</w:t>
      </w:r>
      <w:r w:rsidRPr="00B210A8">
        <w:rPr>
          <w:rFonts w:asciiTheme="majorHAnsi" w:hAnsiTheme="majorHAnsi"/>
          <w:i/>
          <w:sz w:val="22"/>
          <w:szCs w:val="22"/>
        </w:rPr>
        <w:t>IV admixture, TPN, Handling cytotoxic</w:t>
      </w:r>
      <w:r w:rsidRPr="00B210A8">
        <w:rPr>
          <w:rFonts w:asciiTheme="majorHAnsi" w:hAnsiTheme="majorHAnsi"/>
          <w:sz w:val="22"/>
          <w:szCs w:val="22"/>
        </w:rPr>
        <w:t>); serta Akreditasi Rumah Sakit.</w:t>
      </w:r>
    </w:p>
    <w:p w:rsidR="00B210A8" w:rsidRPr="00B210A8" w:rsidRDefault="00B210A8" w:rsidP="00B210A8">
      <w:pPr>
        <w:spacing w:line="360" w:lineRule="auto"/>
        <w:jc w:val="both"/>
        <w:rPr>
          <w:rFonts w:asciiTheme="majorHAnsi" w:hAnsiTheme="majorHAnsi"/>
          <w:b/>
          <w:sz w:val="22"/>
          <w:szCs w:val="22"/>
        </w:rPr>
      </w:pPr>
      <w:r w:rsidRPr="00B210A8">
        <w:rPr>
          <w:rFonts w:asciiTheme="majorHAnsi" w:hAnsiTheme="majorHAnsi"/>
          <w:b/>
          <w:sz w:val="22"/>
          <w:szCs w:val="22"/>
        </w:rPr>
        <w:t>Pustaka :</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lang w:val="en-US"/>
        </w:rPr>
        <w:t xml:space="preserve">Corbett, A.H., Dana, W.J., Fuller, M.A., </w:t>
      </w:r>
      <w:r w:rsidRPr="00B210A8">
        <w:rPr>
          <w:rFonts w:asciiTheme="majorHAnsi" w:hAnsiTheme="majorHAnsi"/>
          <w:i/>
          <w:lang w:val="en-US"/>
        </w:rPr>
        <w:t>et al</w:t>
      </w:r>
      <w:r w:rsidRPr="00B210A8">
        <w:rPr>
          <w:rFonts w:asciiTheme="majorHAnsi" w:hAnsiTheme="majorHAnsi"/>
          <w:lang w:val="en-US"/>
        </w:rPr>
        <w:t xml:space="preserve">., 2015, </w:t>
      </w:r>
      <w:r w:rsidRPr="00B210A8">
        <w:rPr>
          <w:rFonts w:asciiTheme="majorHAnsi" w:hAnsiTheme="majorHAnsi"/>
          <w:i/>
          <w:lang w:val="en-US"/>
        </w:rPr>
        <w:t>Drug Information Handbook</w:t>
      </w:r>
      <w:r w:rsidRPr="00B210A8">
        <w:rPr>
          <w:rFonts w:asciiTheme="majorHAnsi" w:hAnsiTheme="majorHAnsi"/>
          <w:lang w:val="en-US"/>
        </w:rPr>
        <w:t>, 24</w:t>
      </w:r>
      <w:r w:rsidRPr="00B210A8">
        <w:rPr>
          <w:rFonts w:asciiTheme="majorHAnsi" w:hAnsiTheme="majorHAnsi"/>
          <w:vertAlign w:val="superscript"/>
          <w:lang w:val="en-US"/>
        </w:rPr>
        <w:t>th</w:t>
      </w:r>
      <w:r w:rsidRPr="00B210A8">
        <w:rPr>
          <w:rFonts w:asciiTheme="majorHAnsi" w:hAnsiTheme="majorHAnsi"/>
          <w:lang w:val="en-US"/>
        </w:rPr>
        <w:t xml:space="preserve"> Ed., Lexi-Comp, Ohio</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rPr>
        <w:t xml:space="preserve">Koda-Kimble, M.A., Young, L.Y., Alldredge, B.K., Corelli, R.L., Guglielmo, B.J., Kradjan, W.A., dkk., 2009, </w:t>
      </w:r>
      <w:r w:rsidRPr="00B210A8">
        <w:rPr>
          <w:rFonts w:asciiTheme="majorHAnsi" w:hAnsiTheme="majorHAnsi"/>
          <w:i/>
        </w:rPr>
        <w:t>Applied Therapeutics The Clinical Use Of Drugs 9</w:t>
      </w:r>
      <w:r w:rsidRPr="00B210A8">
        <w:rPr>
          <w:rFonts w:asciiTheme="majorHAnsi" w:hAnsiTheme="majorHAnsi"/>
          <w:i/>
          <w:vertAlign w:val="superscript"/>
        </w:rPr>
        <w:t>th</w:t>
      </w:r>
      <w:r w:rsidRPr="00B210A8">
        <w:rPr>
          <w:rFonts w:asciiTheme="majorHAnsi" w:hAnsiTheme="majorHAnsi"/>
          <w:i/>
        </w:rPr>
        <w:t xml:space="preserve"> Edition</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rPr>
        <w:t xml:space="preserve">Lacy, 2009, </w:t>
      </w:r>
      <w:r w:rsidRPr="00B210A8">
        <w:rPr>
          <w:rFonts w:asciiTheme="majorHAnsi" w:hAnsiTheme="majorHAnsi"/>
          <w:i/>
        </w:rPr>
        <w:t>Drug Information Handbook</w:t>
      </w:r>
      <w:r w:rsidRPr="00B210A8">
        <w:rPr>
          <w:rFonts w:asciiTheme="majorHAnsi" w:hAnsiTheme="majorHAnsi"/>
        </w:rPr>
        <w:t>, Lang</w:t>
      </w:r>
      <w:r w:rsidRPr="00B210A8">
        <w:rPr>
          <w:rFonts w:asciiTheme="majorHAnsi" w:hAnsiTheme="majorHAnsi"/>
          <w:lang w:val="en-US"/>
        </w:rPr>
        <w:t>e</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Style w:val="Emphasis"/>
          <w:rFonts w:asciiTheme="majorHAnsi" w:hAnsiTheme="majorHAnsi"/>
          <w:shd w:val="clear" w:color="auto" w:fill="FFFFFF"/>
        </w:rPr>
        <w:t>Trissel, L.A., Handbook on Injectable Drugs</w:t>
      </w:r>
      <w:r w:rsidRPr="00B210A8">
        <w:rPr>
          <w:rStyle w:val="apple-converted-space"/>
          <w:rFonts w:asciiTheme="majorHAnsi" w:hAnsiTheme="majorHAnsi"/>
          <w:shd w:val="clear" w:color="auto" w:fill="FFFFFF"/>
          <w:lang w:val="en-US"/>
        </w:rPr>
        <w:t xml:space="preserve">, </w:t>
      </w:r>
      <w:r w:rsidRPr="00B210A8">
        <w:rPr>
          <w:rFonts w:asciiTheme="majorHAnsi" w:hAnsiTheme="majorHAnsi"/>
          <w:shd w:val="clear" w:color="auto" w:fill="FFFFFF"/>
        </w:rPr>
        <w:t>1</w:t>
      </w:r>
      <w:r w:rsidRPr="00B210A8">
        <w:rPr>
          <w:rFonts w:asciiTheme="majorHAnsi" w:hAnsiTheme="majorHAnsi"/>
          <w:shd w:val="clear" w:color="auto" w:fill="FFFFFF"/>
          <w:lang w:val="en-US"/>
        </w:rPr>
        <w:t>5</w:t>
      </w:r>
      <w:r w:rsidRPr="00B210A8">
        <w:rPr>
          <w:rFonts w:asciiTheme="majorHAnsi" w:hAnsiTheme="majorHAnsi"/>
          <w:shd w:val="clear" w:color="auto" w:fill="FFFFFF"/>
          <w:vertAlign w:val="superscript"/>
        </w:rPr>
        <w:t>th</w:t>
      </w:r>
      <w:r w:rsidRPr="00B210A8">
        <w:rPr>
          <w:rFonts w:asciiTheme="majorHAnsi" w:hAnsiTheme="majorHAnsi"/>
          <w:shd w:val="clear" w:color="auto" w:fill="FFFFFF"/>
        </w:rPr>
        <w:t xml:space="preserve"> Edition</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lang w:val="en-US"/>
        </w:rPr>
        <w:lastRenderedPageBreak/>
        <w:t xml:space="preserve">Siregar, C.J.P. dan Amalia, L., 2004, </w:t>
      </w:r>
      <w:r w:rsidRPr="00B210A8">
        <w:rPr>
          <w:rFonts w:asciiTheme="majorHAnsi" w:hAnsiTheme="majorHAnsi"/>
          <w:i/>
          <w:lang w:val="en-US"/>
        </w:rPr>
        <w:t>Farmasi Rumah Sakit</w:t>
      </w:r>
      <w:r w:rsidRPr="00B210A8">
        <w:rPr>
          <w:rFonts w:asciiTheme="majorHAnsi" w:hAnsiTheme="majorHAnsi"/>
          <w:lang w:val="en-US"/>
        </w:rPr>
        <w:t>, EGC, Jakarta</w:t>
      </w:r>
    </w:p>
    <w:p w:rsidR="00B210A8" w:rsidRP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rPr>
        <w:t xml:space="preserve">Stockley, I.H., 2003, </w:t>
      </w:r>
      <w:r w:rsidRPr="00B210A8">
        <w:rPr>
          <w:rFonts w:asciiTheme="majorHAnsi" w:hAnsiTheme="majorHAnsi"/>
          <w:i/>
        </w:rPr>
        <w:t>Drug Interactions</w:t>
      </w:r>
      <w:r w:rsidRPr="00B210A8">
        <w:rPr>
          <w:rFonts w:asciiTheme="majorHAnsi" w:hAnsiTheme="majorHAnsi"/>
        </w:rPr>
        <w:t>, Third edition, Blackwell science, Notingham</w:t>
      </w:r>
    </w:p>
    <w:p w:rsidR="00B210A8" w:rsidRDefault="00B210A8" w:rsidP="003748CD">
      <w:pPr>
        <w:pStyle w:val="ListParagraph"/>
        <w:numPr>
          <w:ilvl w:val="0"/>
          <w:numId w:val="44"/>
        </w:numPr>
        <w:spacing w:after="0" w:line="360" w:lineRule="auto"/>
        <w:ind w:left="426" w:hanging="426"/>
        <w:jc w:val="both"/>
        <w:rPr>
          <w:rFonts w:asciiTheme="majorHAnsi" w:hAnsiTheme="majorHAnsi"/>
        </w:rPr>
      </w:pPr>
      <w:r w:rsidRPr="00B210A8">
        <w:rPr>
          <w:rFonts w:asciiTheme="majorHAnsi" w:hAnsiTheme="majorHAnsi"/>
          <w:lang w:val="en-US"/>
        </w:rPr>
        <w:t xml:space="preserve">Walker, R. dan Whittlesea, C., 2012, </w:t>
      </w:r>
      <w:r w:rsidRPr="00B210A8">
        <w:rPr>
          <w:rFonts w:asciiTheme="majorHAnsi" w:hAnsiTheme="majorHAnsi"/>
          <w:i/>
          <w:lang w:val="en-US"/>
        </w:rPr>
        <w:t>Clinical Pharmacy and Therapeutics</w:t>
      </w:r>
      <w:r w:rsidRPr="00B210A8">
        <w:rPr>
          <w:rFonts w:asciiTheme="majorHAnsi" w:hAnsiTheme="majorHAnsi"/>
          <w:lang w:val="en-US"/>
        </w:rPr>
        <w:t>, Churcill Livingstone, London</w:t>
      </w:r>
    </w:p>
    <w:p w:rsidR="00F35D85" w:rsidRPr="00B210A8" w:rsidRDefault="00F35D85" w:rsidP="00F35D85">
      <w:pPr>
        <w:pStyle w:val="ListParagraph"/>
        <w:spacing w:after="0" w:line="360" w:lineRule="auto"/>
        <w:ind w:left="426"/>
        <w:jc w:val="both"/>
        <w:rPr>
          <w:rFonts w:asciiTheme="majorHAnsi" w:hAnsiTheme="majorHAnsi"/>
        </w:rPr>
      </w:pPr>
    </w:p>
    <w:p w:rsidR="00215ECA" w:rsidRPr="00215ECA" w:rsidRDefault="00215ECA" w:rsidP="00215ECA">
      <w:pPr>
        <w:tabs>
          <w:tab w:val="left" w:pos="1276"/>
          <w:tab w:val="left" w:pos="2410"/>
          <w:tab w:val="right" w:pos="6804"/>
        </w:tabs>
        <w:jc w:val="both"/>
        <w:rPr>
          <w:rFonts w:asciiTheme="majorHAnsi" w:hAnsiTheme="majorHAnsi"/>
          <w:b/>
          <w:bCs/>
        </w:rPr>
      </w:pPr>
      <w:r w:rsidRPr="00215ECA">
        <w:rPr>
          <w:rFonts w:asciiTheme="majorHAnsi" w:hAnsiTheme="majorHAnsi"/>
          <w:b/>
        </w:rPr>
        <w:t>FPA</w:t>
      </w:r>
      <w:r>
        <w:rPr>
          <w:rFonts w:asciiTheme="majorHAnsi" w:hAnsiTheme="majorHAnsi"/>
          <w:b/>
          <w:lang w:val="id-ID"/>
        </w:rPr>
        <w:t>16106</w:t>
      </w:r>
      <w:r>
        <w:rPr>
          <w:rFonts w:asciiTheme="majorHAnsi" w:hAnsiTheme="majorHAnsi"/>
          <w:b/>
          <w:bCs/>
          <w:lang w:val="id-ID"/>
        </w:rPr>
        <w:t xml:space="preserve">FARMAKOTERAPI TERAPAN </w:t>
      </w:r>
      <w:r>
        <w:rPr>
          <w:rFonts w:asciiTheme="majorHAnsi" w:hAnsiTheme="majorHAnsi"/>
          <w:b/>
          <w:bCs/>
        </w:rPr>
        <w:t>(2</w:t>
      </w:r>
      <w:r w:rsidRPr="00215ECA">
        <w:rPr>
          <w:rFonts w:asciiTheme="majorHAnsi" w:hAnsiTheme="majorHAnsi"/>
          <w:b/>
          <w:bCs/>
        </w:rPr>
        <w:t xml:space="preserve"> – 0 SKS)</w:t>
      </w:r>
    </w:p>
    <w:p w:rsidR="00215ECA" w:rsidRPr="00215ECA" w:rsidRDefault="00215ECA" w:rsidP="00215ECA">
      <w:pPr>
        <w:jc w:val="both"/>
        <w:rPr>
          <w:rFonts w:asciiTheme="majorHAnsi" w:hAnsiTheme="majorHAnsi"/>
          <w:b/>
          <w:bCs/>
        </w:rPr>
      </w:pPr>
      <w:r w:rsidRPr="00215ECA">
        <w:rPr>
          <w:rFonts w:asciiTheme="majorHAnsi" w:hAnsiTheme="majorHAnsi"/>
          <w:b/>
          <w:bCs/>
        </w:rPr>
        <w:t>Kompetensi Umum Mata Kuliah :</w:t>
      </w:r>
    </w:p>
    <w:p w:rsidR="00215ECA" w:rsidRPr="00215ECA" w:rsidRDefault="00215ECA" w:rsidP="00215ECA">
      <w:pPr>
        <w:pStyle w:val="NormalWeb"/>
        <w:spacing w:before="0" w:beforeAutospacing="0" w:after="0" w:afterAutospacing="0" w:line="360" w:lineRule="auto"/>
        <w:jc w:val="both"/>
        <w:rPr>
          <w:rFonts w:asciiTheme="majorHAnsi" w:hAnsiTheme="majorHAnsi"/>
          <w:color w:val="000000"/>
          <w:kern w:val="24"/>
          <w:sz w:val="22"/>
          <w:szCs w:val="22"/>
          <w:lang w:val="en-US"/>
        </w:rPr>
      </w:pPr>
      <w:r w:rsidRPr="00215ECA">
        <w:rPr>
          <w:rFonts w:asciiTheme="majorHAnsi" w:hAnsiTheme="majorHAnsi"/>
          <w:color w:val="000000"/>
          <w:kern w:val="24"/>
          <w:sz w:val="22"/>
          <w:szCs w:val="22"/>
        </w:rPr>
        <w:t xml:space="preserve">Setelah mengikuti mata kuliah </w:t>
      </w:r>
      <w:r w:rsidRPr="00215ECA">
        <w:rPr>
          <w:rFonts w:asciiTheme="majorHAnsi" w:hAnsiTheme="majorHAnsi"/>
          <w:color w:val="000000"/>
          <w:kern w:val="24"/>
          <w:sz w:val="22"/>
          <w:szCs w:val="22"/>
          <w:lang w:val="en-US"/>
        </w:rPr>
        <w:t>farmakoterapi terapan</w:t>
      </w:r>
      <w:r w:rsidRPr="00215ECA">
        <w:rPr>
          <w:rFonts w:asciiTheme="majorHAnsi" w:hAnsiTheme="majorHAnsi"/>
          <w:color w:val="000000"/>
          <w:kern w:val="24"/>
          <w:sz w:val="22"/>
          <w:szCs w:val="22"/>
        </w:rPr>
        <w:t xml:space="preserve"> ini, mahasiswa mampu </w:t>
      </w:r>
      <w:r w:rsidRPr="00215ECA">
        <w:rPr>
          <w:rFonts w:asciiTheme="majorHAnsi" w:hAnsiTheme="majorHAnsi"/>
          <w:color w:val="000000"/>
          <w:kern w:val="24"/>
          <w:sz w:val="22"/>
          <w:szCs w:val="22"/>
          <w:lang w:val="en-US"/>
        </w:rPr>
        <w:t xml:space="preserve">menerapkan prinsip farmakoterapi dalam </w:t>
      </w:r>
      <w:r w:rsidRPr="00215ECA">
        <w:rPr>
          <w:rFonts w:asciiTheme="majorHAnsi" w:hAnsiTheme="majorHAnsi"/>
          <w:sz w:val="22"/>
          <w:szCs w:val="22"/>
        </w:rPr>
        <w:t xml:space="preserve">memilih terapi yang tepat </w:t>
      </w:r>
      <w:r w:rsidRPr="00215ECA">
        <w:rPr>
          <w:rFonts w:asciiTheme="majorHAnsi" w:hAnsiTheme="majorHAnsi"/>
          <w:color w:val="000000"/>
          <w:kern w:val="24"/>
          <w:sz w:val="22"/>
          <w:szCs w:val="22"/>
          <w:lang w:val="en-US"/>
        </w:rPr>
        <w:t>pada berbagai kasus penyakit di rumah sakit</w:t>
      </w:r>
      <w:r w:rsidRPr="00215ECA">
        <w:rPr>
          <w:rFonts w:asciiTheme="majorHAnsi" w:hAnsiTheme="majorHAnsi"/>
          <w:sz w:val="22"/>
          <w:szCs w:val="22"/>
          <w:lang w:val="en-US"/>
        </w:rPr>
        <w:t xml:space="preserve">: </w:t>
      </w:r>
      <w:r w:rsidRPr="00215ECA">
        <w:rPr>
          <w:rFonts w:asciiTheme="majorHAnsi" w:hAnsiTheme="majorHAnsi"/>
          <w:sz w:val="22"/>
          <w:szCs w:val="22"/>
        </w:rPr>
        <w:t xml:space="preserve">penyakit sistem pencernaan dan pernafasan, penyakit infeksi, penyakit kanker, sistem kardiovaskuler, sistem renal, </w:t>
      </w:r>
      <w:r w:rsidRPr="00215ECA">
        <w:rPr>
          <w:rFonts w:asciiTheme="majorHAnsi" w:hAnsiTheme="majorHAnsi"/>
          <w:color w:val="080808"/>
          <w:sz w:val="22"/>
          <w:szCs w:val="22"/>
        </w:rPr>
        <w:t>sistem saraf dan psikiatrik, sistem hormone dan endokrin.</w:t>
      </w:r>
    </w:p>
    <w:p w:rsidR="00215ECA" w:rsidRPr="000A2DF7" w:rsidRDefault="00215ECA" w:rsidP="00215ECA">
      <w:pPr>
        <w:spacing w:line="360" w:lineRule="auto"/>
        <w:jc w:val="both"/>
      </w:pPr>
      <w:r w:rsidRPr="000A2DF7">
        <w:rPr>
          <w:b/>
          <w:bCs/>
        </w:rPr>
        <w:t>Silabus :</w:t>
      </w:r>
    </w:p>
    <w:p w:rsidR="00215ECA" w:rsidRPr="00215ECA" w:rsidRDefault="00215ECA" w:rsidP="00215ECA">
      <w:pPr>
        <w:spacing w:line="360" w:lineRule="auto"/>
        <w:jc w:val="both"/>
        <w:rPr>
          <w:rFonts w:asciiTheme="majorHAnsi" w:hAnsiTheme="majorHAnsi"/>
          <w:sz w:val="22"/>
          <w:szCs w:val="22"/>
        </w:rPr>
      </w:pPr>
      <w:r w:rsidRPr="00215ECA">
        <w:rPr>
          <w:rFonts w:asciiTheme="majorHAnsi" w:hAnsiTheme="majorHAnsi"/>
          <w:sz w:val="22"/>
          <w:szCs w:val="22"/>
        </w:rPr>
        <w:t xml:space="preserve">Pengantar Farmakoterapi (Pengantar Terminologi Medis, Interpretasi Data Klinik, Drug Induced Disease); </w:t>
      </w:r>
      <w:r w:rsidRPr="00215ECA">
        <w:rPr>
          <w:rFonts w:asciiTheme="majorHAnsi" w:hAnsiTheme="majorHAnsi"/>
          <w:i/>
          <w:sz w:val="22"/>
          <w:szCs w:val="22"/>
        </w:rPr>
        <w:t>Drug Therapy Problems</w:t>
      </w:r>
      <w:r w:rsidRPr="00215ECA">
        <w:rPr>
          <w:rFonts w:asciiTheme="majorHAnsi" w:hAnsiTheme="majorHAnsi"/>
          <w:sz w:val="22"/>
          <w:szCs w:val="22"/>
        </w:rPr>
        <w:t xml:space="preserve"> (Definisi DTP, Jenis-jenis DTP, dan Interaksi Obat); Patofisiologi dan Farmakoterapi / prinsip-prinsip pemilihan terapi obat yang tepat untuk penyakit pada Berbagai Sistem Organ : Sistem Pencernaan dan Pernafasan, Penyakit Infeksi, Penyakit Kanker, Sistem Kardiovaskuler, Sistem Renal, Sistem Saraf dan Psikiatrik, Sistem Hormone dan </w:t>
      </w:r>
      <w:r w:rsidRPr="00215ECA">
        <w:rPr>
          <w:rFonts w:asciiTheme="majorHAnsi" w:hAnsiTheme="majorHAnsi"/>
          <w:sz w:val="22"/>
          <w:szCs w:val="22"/>
        </w:rPr>
        <w:lastRenderedPageBreak/>
        <w:t>Endokrin), Pemilihan terapi obat dengan penyelesaian DTP (</w:t>
      </w:r>
      <w:r w:rsidRPr="00215ECA">
        <w:rPr>
          <w:rFonts w:asciiTheme="majorHAnsi" w:hAnsiTheme="majorHAnsi"/>
          <w:i/>
          <w:sz w:val="22"/>
          <w:szCs w:val="22"/>
        </w:rPr>
        <w:t>Drug Therapy Problem</w:t>
      </w:r>
      <w:r w:rsidRPr="00215ECA">
        <w:rPr>
          <w:rFonts w:asciiTheme="majorHAnsi" w:hAnsiTheme="majorHAnsi"/>
          <w:sz w:val="22"/>
          <w:szCs w:val="22"/>
        </w:rPr>
        <w:t>) serta monitoring dan evaluasi penggunaan obat.</w:t>
      </w:r>
    </w:p>
    <w:p w:rsidR="00215ECA" w:rsidRPr="00215ECA" w:rsidRDefault="00215ECA" w:rsidP="00215ECA">
      <w:pPr>
        <w:spacing w:line="360" w:lineRule="auto"/>
        <w:jc w:val="both"/>
        <w:rPr>
          <w:rFonts w:asciiTheme="majorHAnsi" w:hAnsiTheme="majorHAnsi"/>
          <w:b/>
          <w:sz w:val="22"/>
          <w:szCs w:val="22"/>
        </w:rPr>
      </w:pPr>
      <w:r w:rsidRPr="00215ECA">
        <w:rPr>
          <w:rFonts w:asciiTheme="majorHAnsi" w:hAnsiTheme="majorHAnsi"/>
          <w:b/>
          <w:sz w:val="22"/>
          <w:szCs w:val="22"/>
        </w:rPr>
        <w:t>Pustaka:</w:t>
      </w:r>
    </w:p>
    <w:p w:rsidR="00215ECA" w:rsidRPr="00215ECA" w:rsidRDefault="00215ECA" w:rsidP="003748CD">
      <w:pPr>
        <w:pStyle w:val="ListParagraph"/>
        <w:numPr>
          <w:ilvl w:val="0"/>
          <w:numId w:val="47"/>
        </w:numPr>
        <w:spacing w:after="0" w:line="360" w:lineRule="auto"/>
        <w:ind w:left="450" w:hanging="450"/>
        <w:jc w:val="both"/>
        <w:rPr>
          <w:rFonts w:asciiTheme="majorHAnsi" w:hAnsiTheme="majorHAnsi"/>
        </w:rPr>
      </w:pPr>
      <w:r w:rsidRPr="00215ECA">
        <w:rPr>
          <w:rFonts w:asciiTheme="majorHAnsi" w:hAnsiTheme="majorHAnsi"/>
          <w:lang w:val="en-US"/>
        </w:rPr>
        <w:t xml:space="preserve">Cipolle, R.J., Strand, L., dan Morley, P., 2012, </w:t>
      </w:r>
      <w:r w:rsidRPr="00215ECA">
        <w:rPr>
          <w:rFonts w:asciiTheme="majorHAnsi" w:hAnsiTheme="majorHAnsi"/>
          <w:i/>
          <w:lang w:val="en-US"/>
        </w:rPr>
        <w:t>Pharmaceutical Care Practice</w:t>
      </w:r>
      <w:r w:rsidRPr="00215ECA">
        <w:rPr>
          <w:rFonts w:asciiTheme="majorHAnsi" w:hAnsiTheme="majorHAnsi"/>
          <w:lang w:val="en-US"/>
        </w:rPr>
        <w:t>, McGraw Hill, New York</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lang w:val="en-US"/>
        </w:rPr>
        <w:t xml:space="preserve">Corbett, A.H., Dana, W.J., Fuller, M.A., </w:t>
      </w:r>
      <w:r w:rsidRPr="00215ECA">
        <w:rPr>
          <w:rFonts w:asciiTheme="majorHAnsi" w:hAnsiTheme="majorHAnsi"/>
          <w:i/>
          <w:lang w:val="en-US"/>
        </w:rPr>
        <w:t>et al</w:t>
      </w:r>
      <w:r w:rsidRPr="00215ECA">
        <w:rPr>
          <w:rFonts w:asciiTheme="majorHAnsi" w:hAnsiTheme="majorHAnsi"/>
          <w:lang w:val="en-US"/>
        </w:rPr>
        <w:t xml:space="preserve">., 2015, </w:t>
      </w:r>
      <w:r w:rsidRPr="00215ECA">
        <w:rPr>
          <w:rFonts w:asciiTheme="majorHAnsi" w:hAnsiTheme="majorHAnsi"/>
          <w:i/>
          <w:lang w:val="en-US"/>
        </w:rPr>
        <w:t>Drug Information Handbook</w:t>
      </w:r>
      <w:r w:rsidRPr="00215ECA">
        <w:rPr>
          <w:rFonts w:asciiTheme="majorHAnsi" w:hAnsiTheme="majorHAnsi"/>
          <w:lang w:val="en-US"/>
        </w:rPr>
        <w:t>, 24</w:t>
      </w:r>
      <w:r w:rsidRPr="00215ECA">
        <w:rPr>
          <w:rFonts w:asciiTheme="majorHAnsi" w:hAnsiTheme="majorHAnsi"/>
          <w:vertAlign w:val="superscript"/>
          <w:lang w:val="en-US"/>
        </w:rPr>
        <w:t>th</w:t>
      </w:r>
      <w:r w:rsidRPr="00215ECA">
        <w:rPr>
          <w:rFonts w:asciiTheme="majorHAnsi" w:hAnsiTheme="majorHAnsi"/>
          <w:lang w:val="en-US"/>
        </w:rPr>
        <w:t xml:space="preserve"> Ed., Lexi-Comp, Ohio</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Dorland</w:t>
      </w:r>
      <w:r w:rsidRPr="00215ECA">
        <w:rPr>
          <w:rFonts w:asciiTheme="majorHAnsi" w:hAnsiTheme="majorHAnsi"/>
          <w:lang w:val="en-US"/>
        </w:rPr>
        <w:t xml:space="preserve">,2011, </w:t>
      </w:r>
      <w:r w:rsidRPr="00215ECA">
        <w:rPr>
          <w:rFonts w:asciiTheme="majorHAnsi" w:hAnsiTheme="majorHAnsi"/>
          <w:i/>
        </w:rPr>
        <w:t>Dorland's Illustrated Medical Dictionary</w:t>
      </w:r>
      <w:r w:rsidRPr="00215ECA">
        <w:rPr>
          <w:rFonts w:asciiTheme="majorHAnsi" w:hAnsiTheme="majorHAnsi"/>
        </w:rPr>
        <w:t>, 32nd Edition</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 xml:space="preserve">Dipiro, J.T., Talbert, R.L., Yee, G.C., Matzke, G.R., Wells, B.G., Posey, L.M., 2008, </w:t>
      </w:r>
      <w:r w:rsidRPr="00215ECA">
        <w:rPr>
          <w:rFonts w:asciiTheme="majorHAnsi" w:hAnsiTheme="majorHAnsi"/>
          <w:i/>
        </w:rPr>
        <w:t>Pharmacotherapy A Pathophysiologic Approach 7</w:t>
      </w:r>
      <w:r w:rsidRPr="00215ECA">
        <w:rPr>
          <w:rFonts w:asciiTheme="majorHAnsi" w:hAnsiTheme="majorHAnsi"/>
          <w:i/>
          <w:vertAlign w:val="superscript"/>
        </w:rPr>
        <w:t>th</w:t>
      </w:r>
      <w:r w:rsidRPr="00215ECA">
        <w:rPr>
          <w:rFonts w:asciiTheme="majorHAnsi" w:hAnsiTheme="majorHAnsi"/>
          <w:i/>
        </w:rPr>
        <w:t xml:space="preserve"> Edition</w:t>
      </w:r>
      <w:r w:rsidRPr="00215ECA">
        <w:rPr>
          <w:rFonts w:asciiTheme="majorHAnsi" w:hAnsiTheme="majorHAnsi"/>
        </w:rPr>
        <w:t>, Mc. Graw Hill, New York</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Herfindal</w:t>
      </w:r>
      <w:r w:rsidRPr="00215ECA">
        <w:rPr>
          <w:rFonts w:asciiTheme="majorHAnsi" w:hAnsiTheme="majorHAnsi"/>
          <w:lang w:val="en-US"/>
        </w:rPr>
        <w:t>,</w:t>
      </w:r>
      <w:r w:rsidRPr="00215ECA">
        <w:rPr>
          <w:rFonts w:asciiTheme="majorHAnsi" w:hAnsiTheme="majorHAnsi"/>
        </w:rPr>
        <w:t xml:space="preserve"> E</w:t>
      </w:r>
      <w:r w:rsidRPr="00215ECA">
        <w:rPr>
          <w:rFonts w:asciiTheme="majorHAnsi" w:hAnsiTheme="majorHAnsi"/>
          <w:lang w:val="en-US"/>
        </w:rPr>
        <w:t>.</w:t>
      </w:r>
      <w:r w:rsidRPr="00215ECA">
        <w:rPr>
          <w:rFonts w:asciiTheme="majorHAnsi" w:hAnsiTheme="majorHAnsi"/>
        </w:rPr>
        <w:t>T</w:t>
      </w:r>
      <w:r w:rsidRPr="00215ECA">
        <w:rPr>
          <w:rFonts w:asciiTheme="majorHAnsi" w:hAnsiTheme="majorHAnsi"/>
          <w:lang w:val="en-US"/>
        </w:rPr>
        <w:t>.</w:t>
      </w:r>
      <w:r w:rsidRPr="00215ECA">
        <w:rPr>
          <w:rFonts w:asciiTheme="majorHAnsi" w:hAnsiTheme="majorHAnsi"/>
        </w:rPr>
        <w:t>, Gourley</w:t>
      </w:r>
      <w:r w:rsidRPr="00215ECA">
        <w:rPr>
          <w:rFonts w:asciiTheme="majorHAnsi" w:hAnsiTheme="majorHAnsi"/>
          <w:lang w:val="en-US"/>
        </w:rPr>
        <w:t>,</w:t>
      </w:r>
      <w:r w:rsidRPr="00215ECA">
        <w:rPr>
          <w:rFonts w:asciiTheme="majorHAnsi" w:hAnsiTheme="majorHAnsi"/>
        </w:rPr>
        <w:t xml:space="preserve"> D</w:t>
      </w:r>
      <w:r w:rsidRPr="00215ECA">
        <w:rPr>
          <w:rFonts w:asciiTheme="majorHAnsi" w:hAnsiTheme="majorHAnsi"/>
          <w:lang w:val="en-US"/>
        </w:rPr>
        <w:t>.</w:t>
      </w:r>
      <w:r w:rsidRPr="00215ECA">
        <w:rPr>
          <w:rFonts w:asciiTheme="majorHAnsi" w:hAnsiTheme="majorHAnsi"/>
        </w:rPr>
        <w:t>R</w:t>
      </w:r>
      <w:r w:rsidRPr="00215ECA">
        <w:rPr>
          <w:rFonts w:asciiTheme="majorHAnsi" w:hAnsiTheme="majorHAnsi"/>
          <w:lang w:val="en-US"/>
        </w:rPr>
        <w:t>.</w:t>
      </w:r>
      <w:r w:rsidRPr="00215ECA">
        <w:rPr>
          <w:rFonts w:asciiTheme="majorHAnsi" w:hAnsiTheme="majorHAnsi"/>
        </w:rPr>
        <w:t xml:space="preserve">, 2000, </w:t>
      </w:r>
      <w:r w:rsidRPr="00215ECA">
        <w:rPr>
          <w:rFonts w:asciiTheme="majorHAnsi" w:hAnsiTheme="majorHAnsi"/>
          <w:i/>
          <w:iCs/>
        </w:rPr>
        <w:t>Textbook of Therapeutics, Drug and Disease Management</w:t>
      </w:r>
      <w:r w:rsidRPr="00215ECA">
        <w:rPr>
          <w:rFonts w:asciiTheme="majorHAnsi" w:hAnsiTheme="majorHAnsi"/>
        </w:rPr>
        <w:t>, 7th. Ed, Lippincot &amp;Williams, Philladelpia</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 xml:space="preserve">Koda-Kimble, M.A., Young, L.Y., Alldredge, B.K., Corelli, R.L., Guglielmo, B.J., Kradjan, W.A., dkk., 2009, </w:t>
      </w:r>
      <w:r w:rsidRPr="00215ECA">
        <w:rPr>
          <w:rFonts w:asciiTheme="majorHAnsi" w:hAnsiTheme="majorHAnsi"/>
          <w:i/>
        </w:rPr>
        <w:t>Applied Therapeutics The Clinical Use Of Drugs 9</w:t>
      </w:r>
      <w:r w:rsidRPr="00215ECA">
        <w:rPr>
          <w:rFonts w:asciiTheme="majorHAnsi" w:hAnsiTheme="majorHAnsi"/>
          <w:i/>
          <w:vertAlign w:val="superscript"/>
        </w:rPr>
        <w:t>th</w:t>
      </w:r>
      <w:r w:rsidRPr="00215ECA">
        <w:rPr>
          <w:rFonts w:asciiTheme="majorHAnsi" w:hAnsiTheme="majorHAnsi"/>
          <w:i/>
        </w:rPr>
        <w:t xml:space="preserve"> Edition</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 xml:space="preserve">Lacy, 2009, </w:t>
      </w:r>
      <w:r w:rsidRPr="00215ECA">
        <w:rPr>
          <w:rFonts w:asciiTheme="majorHAnsi" w:hAnsiTheme="majorHAnsi"/>
          <w:i/>
        </w:rPr>
        <w:t>Drug Information Handbook</w:t>
      </w:r>
      <w:r w:rsidRPr="00215ECA">
        <w:rPr>
          <w:rFonts w:asciiTheme="majorHAnsi" w:hAnsiTheme="majorHAnsi"/>
        </w:rPr>
        <w:t>, Lang</w:t>
      </w:r>
      <w:r w:rsidRPr="00215ECA">
        <w:rPr>
          <w:rFonts w:asciiTheme="majorHAnsi" w:hAnsiTheme="majorHAnsi"/>
          <w:lang w:val="en-US"/>
        </w:rPr>
        <w:t>e</w:t>
      </w:r>
    </w:p>
    <w:p w:rsidR="00215ECA" w:rsidRPr="00215ECA" w:rsidRDefault="00215ECA" w:rsidP="003748CD">
      <w:pPr>
        <w:pStyle w:val="ListParagraph"/>
        <w:numPr>
          <w:ilvl w:val="0"/>
          <w:numId w:val="47"/>
        </w:numPr>
        <w:spacing w:after="0" w:line="360" w:lineRule="auto"/>
        <w:ind w:left="426" w:hanging="426"/>
        <w:jc w:val="both"/>
        <w:rPr>
          <w:rFonts w:asciiTheme="majorHAnsi" w:hAnsiTheme="majorHAnsi"/>
        </w:rPr>
      </w:pPr>
      <w:r w:rsidRPr="00215ECA">
        <w:rPr>
          <w:rFonts w:asciiTheme="majorHAnsi" w:hAnsiTheme="majorHAnsi"/>
        </w:rPr>
        <w:t xml:space="preserve">Stockley, I.H., 2003, </w:t>
      </w:r>
      <w:r w:rsidRPr="00215ECA">
        <w:rPr>
          <w:rFonts w:asciiTheme="majorHAnsi" w:hAnsiTheme="majorHAnsi"/>
          <w:i/>
        </w:rPr>
        <w:t>Drug Interactions</w:t>
      </w:r>
      <w:r w:rsidRPr="00215ECA">
        <w:rPr>
          <w:rFonts w:asciiTheme="majorHAnsi" w:hAnsiTheme="majorHAnsi"/>
        </w:rPr>
        <w:t>, Third edition, Blackwell science, Notingham</w:t>
      </w:r>
    </w:p>
    <w:p w:rsidR="004C58BB" w:rsidRPr="00215ECA" w:rsidRDefault="004C58BB" w:rsidP="00215ECA">
      <w:pPr>
        <w:jc w:val="both"/>
        <w:rPr>
          <w:rFonts w:asciiTheme="majorHAnsi" w:hAnsiTheme="majorHAnsi"/>
          <w:sz w:val="22"/>
          <w:szCs w:val="22"/>
        </w:rPr>
      </w:pPr>
    </w:p>
    <w:p w:rsidR="00AB70D4" w:rsidRPr="00AB70D4" w:rsidRDefault="00AB70D4" w:rsidP="00AB70D4">
      <w:pPr>
        <w:tabs>
          <w:tab w:val="left" w:pos="1276"/>
          <w:tab w:val="left" w:pos="2410"/>
          <w:tab w:val="right" w:pos="6804"/>
        </w:tabs>
        <w:jc w:val="both"/>
        <w:rPr>
          <w:rFonts w:asciiTheme="majorHAnsi" w:hAnsiTheme="majorHAnsi"/>
          <w:b/>
          <w:bCs/>
          <w:sz w:val="22"/>
          <w:szCs w:val="22"/>
        </w:rPr>
      </w:pPr>
      <w:r w:rsidRPr="00AB70D4">
        <w:rPr>
          <w:rFonts w:asciiTheme="majorHAnsi" w:hAnsiTheme="majorHAnsi"/>
          <w:b/>
          <w:sz w:val="22"/>
          <w:szCs w:val="22"/>
        </w:rPr>
        <w:t>FPA</w:t>
      </w:r>
      <w:r w:rsidR="00215ECA">
        <w:rPr>
          <w:rFonts w:asciiTheme="majorHAnsi" w:hAnsiTheme="majorHAnsi"/>
          <w:b/>
          <w:sz w:val="22"/>
          <w:szCs w:val="22"/>
          <w:lang w:val="id-ID"/>
        </w:rPr>
        <w:t>16107</w:t>
      </w:r>
      <w:r w:rsidRPr="00AB70D4">
        <w:rPr>
          <w:rFonts w:asciiTheme="majorHAnsi" w:hAnsiTheme="majorHAnsi"/>
          <w:b/>
          <w:bCs/>
          <w:sz w:val="22"/>
          <w:szCs w:val="22"/>
        </w:rPr>
        <w:t xml:space="preserve"> FARMASI INDUSTRI </w:t>
      </w:r>
      <w:r w:rsidR="004C58BB">
        <w:rPr>
          <w:rFonts w:asciiTheme="majorHAnsi" w:hAnsiTheme="majorHAnsi"/>
          <w:b/>
          <w:bCs/>
          <w:sz w:val="22"/>
          <w:szCs w:val="22"/>
        </w:rPr>
        <w:t>(3</w:t>
      </w:r>
      <w:r w:rsidRPr="00AB70D4">
        <w:rPr>
          <w:rFonts w:asciiTheme="majorHAnsi" w:hAnsiTheme="majorHAnsi"/>
          <w:b/>
          <w:bCs/>
          <w:sz w:val="22"/>
          <w:szCs w:val="22"/>
        </w:rPr>
        <w:t xml:space="preserve"> – 0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4C58BB" w:rsidRPr="00F55BFF" w:rsidRDefault="00B210A8" w:rsidP="00B210A8">
      <w:pPr>
        <w:pStyle w:val="NormalWeb"/>
        <w:spacing w:before="0" w:beforeAutospacing="0" w:after="0" w:afterAutospacing="0" w:line="360" w:lineRule="auto"/>
        <w:jc w:val="both"/>
        <w:rPr>
          <w:rFonts w:asciiTheme="majorHAnsi" w:hAnsiTheme="majorHAnsi"/>
          <w:color w:val="000000"/>
          <w:kern w:val="24"/>
          <w:sz w:val="22"/>
          <w:szCs w:val="22"/>
        </w:rPr>
      </w:pPr>
      <w:r w:rsidRPr="00F55BFF">
        <w:rPr>
          <w:rFonts w:asciiTheme="majorHAnsi" w:hAnsiTheme="majorHAnsi"/>
          <w:color w:val="000000"/>
          <w:kern w:val="24"/>
          <w:sz w:val="22"/>
          <w:szCs w:val="22"/>
        </w:rPr>
        <w:t xml:space="preserve">Setelah mengikuti mata kuliah </w:t>
      </w:r>
      <w:r w:rsidRPr="00F55BFF">
        <w:rPr>
          <w:rFonts w:asciiTheme="majorHAnsi" w:hAnsiTheme="majorHAnsi"/>
          <w:color w:val="000000"/>
          <w:kern w:val="24"/>
          <w:sz w:val="22"/>
          <w:szCs w:val="22"/>
          <w:lang w:val="en-US"/>
        </w:rPr>
        <w:t>farmasi industri</w:t>
      </w:r>
      <w:r w:rsidRPr="00F55BFF">
        <w:rPr>
          <w:rFonts w:asciiTheme="majorHAnsi" w:hAnsiTheme="majorHAnsi"/>
          <w:color w:val="000000"/>
          <w:kern w:val="24"/>
          <w:sz w:val="22"/>
          <w:szCs w:val="22"/>
        </w:rPr>
        <w:t xml:space="preserve"> ini, mahasiswa mampu </w:t>
      </w:r>
      <w:r w:rsidRPr="00F55BFF">
        <w:rPr>
          <w:rFonts w:asciiTheme="majorHAnsi" w:hAnsiTheme="majorHAnsi"/>
          <w:color w:val="000000"/>
          <w:kern w:val="24"/>
          <w:sz w:val="22"/>
          <w:szCs w:val="22"/>
          <w:lang w:val="en-US"/>
        </w:rPr>
        <w:t>merancang proses produksi dan penjaminan mutu produk farmasi berdasarkan peraturan yang berlaku.</w:t>
      </w:r>
    </w:p>
    <w:p w:rsidR="00AB70D4" w:rsidRPr="00AB70D4" w:rsidRDefault="00AB70D4" w:rsidP="00AB70D4">
      <w:pPr>
        <w:jc w:val="both"/>
        <w:rPr>
          <w:rFonts w:asciiTheme="majorHAnsi" w:hAnsiTheme="majorHAnsi"/>
          <w:sz w:val="22"/>
          <w:szCs w:val="22"/>
        </w:rPr>
      </w:pPr>
      <w:r w:rsidRPr="00AB70D4">
        <w:rPr>
          <w:rFonts w:asciiTheme="majorHAnsi" w:hAnsiTheme="majorHAnsi"/>
          <w:b/>
          <w:bCs/>
          <w:sz w:val="22"/>
          <w:szCs w:val="22"/>
        </w:rPr>
        <w:lastRenderedPageBreak/>
        <w:t>Silabus :</w:t>
      </w:r>
    </w:p>
    <w:p w:rsidR="00F55BFF" w:rsidRDefault="00AB70D4" w:rsidP="00AB70D4">
      <w:pPr>
        <w:jc w:val="both"/>
        <w:rPr>
          <w:rFonts w:asciiTheme="majorHAnsi" w:hAnsiTheme="majorHAnsi"/>
          <w:sz w:val="22"/>
          <w:szCs w:val="22"/>
        </w:rPr>
      </w:pPr>
      <w:r w:rsidRPr="00AB70D4">
        <w:rPr>
          <w:rFonts w:asciiTheme="majorHAnsi" w:eastAsia="Calibri" w:hAnsiTheme="majorHAnsi"/>
          <w:sz w:val="22"/>
          <w:szCs w:val="22"/>
        </w:rPr>
        <w:t>Pendahuluan Industri Farmasi</w:t>
      </w:r>
      <w:r w:rsidRPr="00AB70D4">
        <w:rPr>
          <w:rFonts w:asciiTheme="majorHAnsi" w:hAnsiTheme="majorHAnsi"/>
          <w:i/>
          <w:sz w:val="22"/>
          <w:szCs w:val="22"/>
        </w:rPr>
        <w:t xml:space="preserve">, </w:t>
      </w:r>
      <w:r w:rsidRPr="00AB70D4">
        <w:rPr>
          <w:rFonts w:asciiTheme="majorHAnsi" w:eastAsia="Calibri" w:hAnsiTheme="majorHAnsi"/>
          <w:i/>
          <w:sz w:val="22"/>
          <w:szCs w:val="22"/>
        </w:rPr>
        <w:t>Quality Assurance</w:t>
      </w:r>
      <w:r w:rsidRPr="00AB70D4">
        <w:rPr>
          <w:rFonts w:asciiTheme="majorHAnsi" w:hAnsiTheme="majorHAnsi"/>
          <w:i/>
          <w:sz w:val="22"/>
          <w:szCs w:val="22"/>
        </w:rPr>
        <w:t xml:space="preserve">, </w:t>
      </w:r>
      <w:r w:rsidRPr="00AB70D4">
        <w:rPr>
          <w:rFonts w:asciiTheme="majorHAnsi" w:eastAsia="Calibri" w:hAnsiTheme="majorHAnsi"/>
          <w:i/>
          <w:sz w:val="22"/>
          <w:szCs w:val="22"/>
        </w:rPr>
        <w:t>Post Marketing Surveyllance</w:t>
      </w:r>
      <w:r w:rsidRPr="00AB70D4">
        <w:rPr>
          <w:rFonts w:asciiTheme="majorHAnsi" w:hAnsiTheme="majorHAnsi"/>
          <w:i/>
          <w:sz w:val="22"/>
          <w:szCs w:val="22"/>
        </w:rPr>
        <w:t xml:space="preserve">, </w:t>
      </w:r>
      <w:r w:rsidRPr="00AB70D4">
        <w:rPr>
          <w:rFonts w:asciiTheme="majorHAnsi" w:eastAsia="Calibri" w:hAnsiTheme="majorHAnsi"/>
          <w:sz w:val="22"/>
          <w:szCs w:val="22"/>
        </w:rPr>
        <w:t>PPIC</w:t>
      </w:r>
      <w:r w:rsidRPr="00AB70D4">
        <w:rPr>
          <w:rFonts w:asciiTheme="majorHAnsi" w:hAnsiTheme="majorHAnsi"/>
          <w:sz w:val="22"/>
          <w:szCs w:val="22"/>
        </w:rPr>
        <w:t xml:space="preserve">, </w:t>
      </w:r>
      <w:r w:rsidRPr="00AB70D4">
        <w:rPr>
          <w:rFonts w:asciiTheme="majorHAnsi" w:eastAsia="Calibri" w:hAnsiTheme="majorHAnsi"/>
          <w:sz w:val="22"/>
          <w:szCs w:val="22"/>
        </w:rPr>
        <w:t>Pengembangan produk obat</w:t>
      </w:r>
      <w:r w:rsidRPr="00AB70D4">
        <w:rPr>
          <w:rFonts w:asciiTheme="majorHAnsi" w:hAnsiTheme="majorHAnsi"/>
          <w:sz w:val="22"/>
          <w:szCs w:val="22"/>
        </w:rPr>
        <w:t xml:space="preserve">, </w:t>
      </w:r>
      <w:r w:rsidRPr="00AB70D4">
        <w:rPr>
          <w:rFonts w:asciiTheme="majorHAnsi" w:eastAsia="Calibri" w:hAnsiTheme="majorHAnsi"/>
          <w:sz w:val="22"/>
          <w:szCs w:val="22"/>
        </w:rPr>
        <w:t>Registrasi obat</w:t>
      </w:r>
      <w:r w:rsidRPr="00AB70D4">
        <w:rPr>
          <w:rFonts w:asciiTheme="majorHAnsi" w:hAnsiTheme="majorHAnsi"/>
          <w:sz w:val="22"/>
          <w:szCs w:val="22"/>
        </w:rPr>
        <w:t xml:space="preserve">, </w:t>
      </w:r>
      <w:r w:rsidR="00F55BFF">
        <w:rPr>
          <w:rFonts w:asciiTheme="majorHAnsi" w:hAnsiTheme="majorHAnsi"/>
          <w:sz w:val="22"/>
          <w:szCs w:val="22"/>
          <w:lang w:val="id-ID"/>
        </w:rPr>
        <w:t>Konsep Produktivitas, Produksi Sediaan Obat.</w:t>
      </w:r>
    </w:p>
    <w:p w:rsidR="00CE2A5F" w:rsidRDefault="00CE2A5F" w:rsidP="00AB70D4">
      <w:pPr>
        <w:jc w:val="both"/>
        <w:rPr>
          <w:rFonts w:asciiTheme="majorHAnsi" w:hAnsiTheme="majorHAnsi"/>
          <w:sz w:val="22"/>
          <w:szCs w:val="22"/>
        </w:rPr>
      </w:pPr>
    </w:p>
    <w:p w:rsidR="00CE2A5F" w:rsidRDefault="00CE2A5F" w:rsidP="00AB70D4">
      <w:pPr>
        <w:jc w:val="both"/>
        <w:rPr>
          <w:rFonts w:asciiTheme="majorHAnsi" w:hAnsiTheme="majorHAnsi"/>
          <w:sz w:val="22"/>
          <w:szCs w:val="22"/>
        </w:rPr>
      </w:pPr>
    </w:p>
    <w:p w:rsidR="00CE2A5F" w:rsidRPr="00CE2A5F" w:rsidRDefault="00CE2A5F" w:rsidP="00AB70D4">
      <w:pPr>
        <w:jc w:val="both"/>
        <w:rPr>
          <w:rFonts w:asciiTheme="majorHAnsi" w:hAnsiTheme="majorHAnsi"/>
          <w:sz w:val="22"/>
          <w:szCs w:val="22"/>
        </w:rPr>
      </w:pPr>
    </w:p>
    <w:p w:rsidR="00AB70D4" w:rsidRPr="00AB70D4" w:rsidRDefault="00AB70D4" w:rsidP="00AB70D4">
      <w:pPr>
        <w:jc w:val="both"/>
        <w:rPr>
          <w:rFonts w:asciiTheme="majorHAnsi" w:hAnsiTheme="majorHAnsi"/>
          <w:b/>
          <w:sz w:val="22"/>
          <w:szCs w:val="22"/>
        </w:rPr>
      </w:pPr>
      <w:r w:rsidRPr="00AB70D4">
        <w:rPr>
          <w:rFonts w:asciiTheme="majorHAnsi" w:hAnsiTheme="majorHAnsi"/>
          <w:b/>
          <w:sz w:val="22"/>
          <w:szCs w:val="22"/>
        </w:rPr>
        <w:t>Pustaka:</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2001, Keputusan Kepala Badan Pengawas Obat dan Makanan Republik Indonesia Nomor 02002/SK/KBPOM Tahun 2001 Tentang Tatalaksana Uji Klinik</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 xml:space="preserve">Anonim, 2003, Keputusan Kepala Badan Pengawas Obat dan Makanan Republik Indonesia Nomor HK.00.05.3.1950 Tahun 2003 Tentang Kriteria dan Tatalaksana Registrasi Obat </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 xml:space="preserve">Anonim, 2005, Peraturan Kepala Badan Pengawas Obat dan Makanan Republik Indonesia Nomor HK.00.05.3.1818 Tahun 2005 Tentang Pedoman Uji Bioekivalensi  </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2010, Peraturan Kepala Badan Pengawas Obat dan Makanan Republik Indonesia Nomor HK.03.42.06.10.4556 Tahun 2010 Tentang Petunjuk Operasional Pedoman Cara Pembuatan Kosmetik Yang Baik</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2011, Peraturan Kepala Badan Pengawas Obat dan Makanan Republik Indonesia Nomor HK.03.1.23.06.11.5629 Tahun 2011 Tentang Persyaratan Teknis Cara Pembuatan Obat Tradisional Yang Baik</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2012, Peraturan Kepala Badan Pengawas Obat dan Makanan Republik Indonesia Nomor HK.03.1.33.12.12.8195 Tahun 2012 Tentang Penerapan Pedoman Cara Pembuatan Obat Yang Baik</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2012, Peraturan Kepala Badan Pengawas Obat dan Makanan Republik Indonesia Nomor HK.03.1.34.11.12.7542 Tahun 2012 Tentang Pedoman Teknis Cara Distribusi Obat Yang Baik</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t>Anonim, 2014, Peraturan Kepala Badan Pengawas Obat dan Makanan Republik Indonesia Nomor 13 Tahun 2014 Tentang Pedoman Uji Klinik Obat Herbal</w:t>
      </w:r>
    </w:p>
    <w:p w:rsidR="00F55BFF" w:rsidRPr="00F55BFF" w:rsidRDefault="00F55BFF" w:rsidP="003748CD">
      <w:pPr>
        <w:numPr>
          <w:ilvl w:val="0"/>
          <w:numId w:val="37"/>
        </w:numPr>
        <w:ind w:left="360" w:hanging="360"/>
        <w:jc w:val="both"/>
        <w:rPr>
          <w:rFonts w:asciiTheme="majorHAnsi" w:hAnsiTheme="majorHAnsi"/>
          <w:sz w:val="22"/>
          <w:szCs w:val="22"/>
        </w:rPr>
      </w:pPr>
      <w:r w:rsidRPr="00F55BFF">
        <w:rPr>
          <w:rFonts w:asciiTheme="majorHAnsi" w:hAnsiTheme="majorHAnsi"/>
          <w:sz w:val="22"/>
          <w:szCs w:val="22"/>
        </w:rPr>
        <w:lastRenderedPageBreak/>
        <w:t>Anonim, 2014, Farmakope Indonesia Edisi V, Departemen Kesehatan Republik Indonesia</w:t>
      </w:r>
    </w:p>
    <w:p w:rsidR="00AB70D4" w:rsidRDefault="00AB70D4"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Default="00CE2A5F" w:rsidP="00CE2A5F">
      <w:pPr>
        <w:jc w:val="both"/>
        <w:rPr>
          <w:rFonts w:asciiTheme="majorHAnsi" w:hAnsiTheme="majorHAnsi"/>
          <w:b/>
          <w:sz w:val="22"/>
          <w:szCs w:val="22"/>
        </w:rPr>
      </w:pPr>
    </w:p>
    <w:p w:rsidR="00CE2A5F" w:rsidRPr="00AB70D4" w:rsidRDefault="00CE2A5F" w:rsidP="00CE2A5F">
      <w:pPr>
        <w:jc w:val="both"/>
        <w:rPr>
          <w:rFonts w:asciiTheme="majorHAnsi" w:hAnsiTheme="majorHAnsi"/>
          <w:b/>
          <w:sz w:val="22"/>
          <w:szCs w:val="22"/>
        </w:rPr>
      </w:pPr>
    </w:p>
    <w:p w:rsidR="00AB70D4" w:rsidRPr="004C58BB" w:rsidRDefault="004C58BB" w:rsidP="004C58BB">
      <w:pPr>
        <w:jc w:val="both"/>
        <w:rPr>
          <w:rFonts w:asciiTheme="majorHAnsi" w:hAnsiTheme="majorHAnsi"/>
          <w:b/>
          <w:sz w:val="22"/>
          <w:szCs w:val="22"/>
          <w:lang w:val="id-ID"/>
        </w:rPr>
      </w:pPr>
      <w:r>
        <w:rPr>
          <w:rFonts w:asciiTheme="majorHAnsi" w:hAnsiTheme="majorHAnsi"/>
          <w:b/>
          <w:sz w:val="22"/>
          <w:szCs w:val="22"/>
          <w:lang w:val="id-ID"/>
        </w:rPr>
        <w:t>Semester II</w:t>
      </w:r>
    </w:p>
    <w:p w:rsidR="00AB70D4" w:rsidRPr="00AB70D4" w:rsidRDefault="00AB70D4" w:rsidP="00AB70D4">
      <w:pPr>
        <w:jc w:val="center"/>
        <w:rPr>
          <w:rFonts w:asciiTheme="majorHAnsi" w:hAnsiTheme="majorHAnsi"/>
          <w:b/>
          <w:sz w:val="22"/>
          <w:szCs w:val="22"/>
        </w:rPr>
      </w:pPr>
    </w:p>
    <w:p w:rsidR="00AB70D4" w:rsidRPr="00AB70D4" w:rsidRDefault="00AB70D4" w:rsidP="00AB70D4">
      <w:pPr>
        <w:tabs>
          <w:tab w:val="left" w:pos="1276"/>
          <w:tab w:val="left" w:pos="2410"/>
          <w:tab w:val="right" w:pos="6804"/>
        </w:tabs>
        <w:jc w:val="both"/>
        <w:rPr>
          <w:rFonts w:asciiTheme="majorHAnsi" w:hAnsiTheme="majorHAnsi"/>
          <w:b/>
          <w:bCs/>
          <w:sz w:val="22"/>
          <w:szCs w:val="22"/>
        </w:rPr>
      </w:pPr>
      <w:r w:rsidRPr="00AB70D4">
        <w:rPr>
          <w:rFonts w:asciiTheme="majorHAnsi" w:hAnsiTheme="majorHAnsi"/>
          <w:b/>
          <w:sz w:val="22"/>
          <w:szCs w:val="22"/>
        </w:rPr>
        <w:t>FPA1</w:t>
      </w:r>
      <w:r w:rsidR="00F35D85">
        <w:rPr>
          <w:rFonts w:asciiTheme="majorHAnsi" w:hAnsiTheme="majorHAnsi"/>
          <w:b/>
          <w:sz w:val="22"/>
          <w:szCs w:val="22"/>
          <w:lang w:val="id-ID"/>
        </w:rPr>
        <w:t>6</w:t>
      </w:r>
      <w:r w:rsidRPr="00AB70D4">
        <w:rPr>
          <w:rFonts w:asciiTheme="majorHAnsi" w:hAnsiTheme="majorHAnsi"/>
          <w:b/>
          <w:sz w:val="22"/>
          <w:szCs w:val="22"/>
        </w:rPr>
        <w:t>201</w:t>
      </w:r>
      <w:r w:rsidRPr="00AB70D4">
        <w:rPr>
          <w:rFonts w:asciiTheme="majorHAnsi" w:hAnsiTheme="majorHAnsi"/>
          <w:b/>
          <w:bCs/>
          <w:sz w:val="22"/>
          <w:szCs w:val="22"/>
        </w:rPr>
        <w:t xml:space="preserve"> PRAKTEK KERJA PROFESI APOTEKER APOTEK (0 – 4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AB70D4" w:rsidRPr="00AB70D4" w:rsidRDefault="00AB70D4" w:rsidP="00CE2A5F">
      <w:pPr>
        <w:jc w:val="both"/>
        <w:rPr>
          <w:rFonts w:asciiTheme="majorHAnsi" w:hAnsiTheme="majorHAnsi"/>
          <w:bCs/>
          <w:sz w:val="22"/>
          <w:szCs w:val="22"/>
        </w:rPr>
      </w:pPr>
      <w:r w:rsidRPr="00AB70D4">
        <w:rPr>
          <w:rFonts w:asciiTheme="majorHAnsi" w:hAnsiTheme="majorHAnsi"/>
          <w:bCs/>
          <w:sz w:val="22"/>
          <w:szCs w:val="22"/>
        </w:rPr>
        <w:t xml:space="preserve">Setelah mengikuti mata kuliah PKPA Apotek diharapkan mahasiswa mampu </w:t>
      </w:r>
      <w:r w:rsidRPr="00AB70D4">
        <w:rPr>
          <w:rFonts w:asciiTheme="majorHAnsi" w:hAnsiTheme="majorHAnsi"/>
          <w:sz w:val="22"/>
          <w:szCs w:val="22"/>
        </w:rPr>
        <w:t>melaksanakan praktik kefarmasian di apotek (komunitas) secara professional sesuai dengan regulasi dan kode etik Apoteker Indonesia.</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Silabus :</w:t>
      </w:r>
    </w:p>
    <w:p w:rsidR="00AB70D4" w:rsidRPr="00AB70D4" w:rsidRDefault="00AB70D4" w:rsidP="00CE2A5F">
      <w:pPr>
        <w:jc w:val="both"/>
        <w:rPr>
          <w:rFonts w:asciiTheme="majorHAnsi" w:hAnsiTheme="majorHAnsi"/>
          <w:sz w:val="22"/>
          <w:szCs w:val="22"/>
        </w:rPr>
      </w:pPr>
      <w:r w:rsidRPr="00AB70D4">
        <w:rPr>
          <w:rFonts w:asciiTheme="majorHAnsi" w:hAnsiTheme="majorHAnsi"/>
          <w:sz w:val="22"/>
          <w:szCs w:val="22"/>
        </w:rPr>
        <w:t>Perencanaan Sediaan Farmasi, Alkes, dan bahan medis  habis pakai; Pengadaan Sediaan Farmasi, Alkes, dan bahan medis habis pakai; Penerimaan  Sediaan  Farmasi,  Alkes,  dan  bahan  medis habis pakai; Penyimpanan  Sediaan  Farmasi,  Alkes,  dan  bahan  medis  habis pakai;  Pemusnahan Sediaan Farmasi, Alkes, dan bahan medis  habis pakai; Pengendalian Sediaan Farmasi, Alkes, dan bahan medis  habis pakai; Pencatatan  dan  pelaporan  Sediaan  Farmasi, Alkes, dan bahan medis habis pakai; Evaluasi Mutu Manajerial Apotek, Pengkajian Resep; Dispensing Obat; Pelayanan Informasi Obat, Konseling; Home Pharmacy Care; Pemantauan Terapi Obat; Monitoring Efek Samping Obat; Evaluasi Mutu Pelayanan Farmasi Klinik di Apotek, Studi Kelayakan Apotek, Menghitung Pajak; Manajemen Keuangan dan Sumber Daya Manusia di Apotek.</w:t>
      </w:r>
    </w:p>
    <w:p w:rsidR="00AB70D4" w:rsidRPr="00AB70D4" w:rsidRDefault="00AB70D4" w:rsidP="00AB70D4">
      <w:pPr>
        <w:spacing w:line="360" w:lineRule="auto"/>
        <w:jc w:val="both"/>
        <w:rPr>
          <w:rFonts w:asciiTheme="majorHAnsi" w:hAnsiTheme="majorHAnsi"/>
          <w:sz w:val="22"/>
          <w:szCs w:val="22"/>
        </w:rPr>
      </w:pPr>
      <w:r w:rsidRPr="00AB70D4">
        <w:rPr>
          <w:rFonts w:asciiTheme="majorHAnsi" w:hAnsiTheme="majorHAnsi"/>
          <w:b/>
          <w:sz w:val="22"/>
          <w:szCs w:val="22"/>
        </w:rPr>
        <w:t>Pustaka: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Cipolle R.J., Strand L.M., Morley P.C., 1998, </w:t>
      </w:r>
      <w:r w:rsidRPr="00AB70D4">
        <w:rPr>
          <w:rFonts w:asciiTheme="majorHAnsi" w:hAnsiTheme="majorHAnsi"/>
          <w:i/>
        </w:rPr>
        <w:t>Pharmaceutical Care Practice</w:t>
      </w:r>
      <w:r w:rsidRPr="00AB70D4">
        <w:rPr>
          <w:rFonts w:asciiTheme="majorHAnsi" w:hAnsiTheme="majorHAnsi"/>
        </w:rPr>
        <w:t>, McGraw-Hill, London</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lastRenderedPageBreak/>
        <w:t>Hartono, 2003, Manajemen Apotek, Depot Informasi Obat,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Hunter T.S., 2002, </w:t>
      </w:r>
      <w:r w:rsidRPr="00AB70D4">
        <w:rPr>
          <w:rFonts w:asciiTheme="majorHAnsi" w:hAnsiTheme="majorHAnsi"/>
          <w:i/>
        </w:rPr>
        <w:t>E-Pharmacy: A Guide to the Internet Zone</w:t>
      </w:r>
      <w:r w:rsidRPr="00AB70D4">
        <w:rPr>
          <w:rFonts w:asciiTheme="majorHAnsi" w:hAnsiTheme="majorHAnsi"/>
        </w:rPr>
        <w:t>, American Pharmaceutical Association, Washington</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1993, </w:t>
      </w:r>
      <w:r w:rsidRPr="00AB70D4">
        <w:rPr>
          <w:rFonts w:asciiTheme="majorHAnsi" w:hAnsiTheme="majorHAnsi"/>
          <w:i/>
        </w:rPr>
        <w:t>Peraturan Pemerintah Republik Indonesia Nomor 919 tahun 1993 tentang Kriteria Obat yang Dapat Diserahkan Tanpa Resep,</w:t>
      </w:r>
      <w:r w:rsidRPr="00AB70D4">
        <w:rPr>
          <w:rFonts w:asciiTheme="majorHAnsi" w:hAnsiTheme="majorHAnsi"/>
        </w:rPr>
        <w:t xml:space="preserve">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1993, </w:t>
      </w:r>
      <w:r w:rsidRPr="00AB70D4">
        <w:rPr>
          <w:rFonts w:asciiTheme="majorHAnsi" w:hAnsiTheme="majorHAnsi"/>
          <w:i/>
        </w:rPr>
        <w:t>Peraturan Pemerintah Republik Indonesia Nomor 922 tahun 1993 tentang Izin Pendirian Apotek,</w:t>
      </w:r>
      <w:r w:rsidRPr="00AB70D4">
        <w:rPr>
          <w:rFonts w:asciiTheme="majorHAnsi" w:hAnsiTheme="majorHAnsi"/>
        </w:rPr>
        <w:t xml:space="preserve">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2009, </w:t>
      </w:r>
      <w:r w:rsidRPr="00AB70D4">
        <w:rPr>
          <w:rFonts w:asciiTheme="majorHAnsi" w:hAnsiTheme="majorHAnsi"/>
          <w:i/>
        </w:rPr>
        <w:t>Peraturan Pemerintah Republik Indonesia Nomor 35 tahun 2009 tentang Narkotika,</w:t>
      </w:r>
      <w:r w:rsidRPr="00AB70D4">
        <w:rPr>
          <w:rFonts w:asciiTheme="majorHAnsi" w:hAnsiTheme="majorHAnsi"/>
        </w:rPr>
        <w:t xml:space="preserve">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2009, </w:t>
      </w:r>
      <w:r w:rsidRPr="00AB70D4">
        <w:rPr>
          <w:rFonts w:asciiTheme="majorHAnsi" w:hAnsiTheme="majorHAnsi"/>
          <w:i/>
        </w:rPr>
        <w:t>Peraturan Pemerintah Republik Indonesia Nomor 36 tahun 2009 tentang Kesehatan</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2009, </w:t>
      </w:r>
      <w:r w:rsidRPr="00AB70D4">
        <w:rPr>
          <w:rFonts w:asciiTheme="majorHAnsi" w:hAnsiTheme="majorHAnsi"/>
          <w:i/>
        </w:rPr>
        <w:t>Peraturan Pemerintah Republik Indonesia Nomor 51 tahun 2009 tentang Pekerjaan Kefarmasian</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2011, </w:t>
      </w:r>
      <w:r w:rsidRPr="00AB70D4">
        <w:rPr>
          <w:rFonts w:asciiTheme="majorHAnsi" w:hAnsiTheme="majorHAnsi"/>
          <w:i/>
        </w:rPr>
        <w:t>Peraturan Pemerintah Republik Indonesia Nomor 24 tahun 2011 tentang Badan Penyelenggara Jaminan Sosial</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2014, </w:t>
      </w:r>
      <w:r w:rsidRPr="00AB70D4">
        <w:rPr>
          <w:rFonts w:asciiTheme="majorHAnsi" w:hAnsiTheme="majorHAnsi"/>
          <w:i/>
        </w:rPr>
        <w:t>Peraturan Pemerintah Republik Indonesia Nomor 35 tahun 2014 tentang Standar Pelayanan Kefarmasian di Apotek</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2014, </w:t>
      </w:r>
      <w:r w:rsidRPr="00AB70D4">
        <w:rPr>
          <w:rFonts w:asciiTheme="majorHAnsi" w:hAnsiTheme="majorHAnsi"/>
          <w:i/>
        </w:rPr>
        <w:t>Peraturan Pemerintah Republik Indonesia Nomor 36 tahun 2014 tentang Tenaga Kesehatan</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Kementrian Kesehatan RI, 2015, </w:t>
      </w:r>
      <w:r w:rsidRPr="00AB70D4">
        <w:rPr>
          <w:rFonts w:asciiTheme="majorHAnsi" w:hAnsiTheme="majorHAnsi"/>
          <w:i/>
        </w:rPr>
        <w:t>Peraturan Pemerintah Republik Indonesia Nomor 3 tahun 2014 tentang Peredaran, Penyimpanan, Pemusnahan Dan Pelaporan Narkotika, Psikotropika Dan Prekursor Farmasi</w:t>
      </w:r>
      <w:r w:rsidRPr="00AB70D4">
        <w:rPr>
          <w:rFonts w:asciiTheme="majorHAnsi" w:hAnsiTheme="majorHAnsi"/>
        </w:rPr>
        <w:t>, Kementrian Kesehatan,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Levin B.L., 2008, Introduction to Public Health in Pharmacy. Jones and Barlett Publishers, Canada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Salek S. and Edgar A., 2002, Pharmaceutical Ethics, John Wiley &amp; Sons Ltd, West Sussex</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lastRenderedPageBreak/>
        <w:t>Suryono S., 2001, Manajemen Apotek, Airlangga University Press, Surabaya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Syamsuni, H.A. 2006, </w:t>
      </w:r>
      <w:r w:rsidRPr="00AB70D4">
        <w:rPr>
          <w:rFonts w:asciiTheme="majorHAnsi" w:hAnsiTheme="majorHAnsi"/>
          <w:i/>
        </w:rPr>
        <w:t>Ilmu Resep</w:t>
      </w:r>
      <w:r w:rsidRPr="00AB70D4">
        <w:rPr>
          <w:rFonts w:asciiTheme="majorHAnsi" w:hAnsiTheme="majorHAnsi"/>
        </w:rPr>
        <w:t>. Penerbit Buku Kedokteran EGC Jakarta</w:t>
      </w:r>
    </w:p>
    <w:p w:rsidR="00AB70D4" w:rsidRPr="00AA1C3A" w:rsidRDefault="00AB70D4" w:rsidP="003748CD">
      <w:pPr>
        <w:pStyle w:val="ListParagraph"/>
        <w:numPr>
          <w:ilvl w:val="0"/>
          <w:numId w:val="42"/>
        </w:numPr>
        <w:ind w:left="450" w:hanging="450"/>
        <w:jc w:val="both"/>
        <w:rPr>
          <w:rFonts w:asciiTheme="majorHAnsi" w:hAnsiTheme="majorHAnsi"/>
          <w:i/>
        </w:rPr>
      </w:pPr>
      <w:r w:rsidRPr="00AA1C3A">
        <w:rPr>
          <w:rFonts w:asciiTheme="majorHAnsi" w:hAnsiTheme="majorHAnsi"/>
        </w:rPr>
        <w:t xml:space="preserve">Undang-Undang Republik Indonesia, 1999, </w:t>
      </w:r>
      <w:r w:rsidRPr="00AA1C3A">
        <w:rPr>
          <w:rFonts w:asciiTheme="majorHAnsi" w:hAnsiTheme="majorHAnsi"/>
          <w:i/>
        </w:rPr>
        <w:t xml:space="preserve">Undang-Undang Republik Indonesia Nomor 8 tahun 1999 tentang Perlindungan Konsumen, </w:t>
      </w:r>
      <w:r w:rsidRPr="00AA1C3A">
        <w:rPr>
          <w:rFonts w:asciiTheme="majorHAnsi" w:hAnsiTheme="majorHAnsi"/>
        </w:rPr>
        <w:t>Kepresidenan Republik Indonesia,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i/>
        </w:rPr>
      </w:pPr>
      <w:r w:rsidRPr="00AB70D4">
        <w:rPr>
          <w:rFonts w:asciiTheme="majorHAnsi" w:hAnsiTheme="majorHAnsi"/>
        </w:rPr>
        <w:t xml:space="preserve">Undang-Undang Republik Indonesia, 20099, </w:t>
      </w:r>
      <w:r w:rsidRPr="00AB70D4">
        <w:rPr>
          <w:rFonts w:asciiTheme="majorHAnsi" w:hAnsiTheme="majorHAnsi"/>
          <w:i/>
        </w:rPr>
        <w:t xml:space="preserve">Undang-Undang Republik Indonesia Nomor 36 tahun 2009 tentang Kesehatan, </w:t>
      </w:r>
      <w:r w:rsidRPr="00AB70D4">
        <w:rPr>
          <w:rFonts w:asciiTheme="majorHAnsi" w:hAnsiTheme="majorHAnsi"/>
        </w:rPr>
        <w:t>Kepresidenan Republik Indonesia,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 xml:space="preserve">Undang-Undang Republik Indonesia, 2014, </w:t>
      </w:r>
      <w:r w:rsidRPr="00AB70D4">
        <w:rPr>
          <w:rFonts w:asciiTheme="majorHAnsi" w:hAnsiTheme="majorHAnsi"/>
          <w:i/>
        </w:rPr>
        <w:t xml:space="preserve">Undang-Undang Republik Indonesia Nomor 36 tahun 2014 tentang Tenaga Kesehatan, </w:t>
      </w:r>
      <w:r w:rsidRPr="00AB70D4">
        <w:rPr>
          <w:rFonts w:asciiTheme="majorHAnsi" w:hAnsiTheme="majorHAnsi"/>
        </w:rPr>
        <w:t>Kepresidenan Republik Indonesia, Jakarta</w:t>
      </w:r>
    </w:p>
    <w:p w:rsidR="00AB70D4" w:rsidRPr="00AB70D4"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Quick D.J., 1997, Managing Drug Supply, Kumarian Press Inc., USA</w:t>
      </w:r>
    </w:p>
    <w:p w:rsidR="00AB70D4" w:rsidRPr="00CE2A5F" w:rsidRDefault="00AB70D4" w:rsidP="003748CD">
      <w:pPr>
        <w:pStyle w:val="ListParagraph"/>
        <w:numPr>
          <w:ilvl w:val="0"/>
          <w:numId w:val="42"/>
        </w:numPr>
        <w:spacing w:after="0" w:line="240" w:lineRule="auto"/>
        <w:ind w:left="426" w:hanging="426"/>
        <w:jc w:val="both"/>
        <w:rPr>
          <w:rFonts w:asciiTheme="majorHAnsi" w:hAnsiTheme="majorHAnsi"/>
        </w:rPr>
      </w:pPr>
      <w:r w:rsidRPr="00AB70D4">
        <w:rPr>
          <w:rFonts w:asciiTheme="majorHAnsi" w:hAnsiTheme="majorHAnsi"/>
        </w:rPr>
        <w:t>Winfield, A.J., &amp; Richards R., 2004, Pharmaceutical Practice, 3</w:t>
      </w:r>
      <w:r w:rsidRPr="00AB70D4">
        <w:rPr>
          <w:rFonts w:asciiTheme="majorHAnsi" w:hAnsiTheme="majorHAnsi"/>
          <w:vertAlign w:val="superscript"/>
        </w:rPr>
        <w:t>rd</w:t>
      </w:r>
      <w:r w:rsidRPr="00AB70D4">
        <w:rPr>
          <w:rFonts w:asciiTheme="majorHAnsi" w:hAnsiTheme="majorHAnsi"/>
        </w:rPr>
        <w:t xml:space="preserve"> Ed., Livingstone, New York</w:t>
      </w:r>
    </w:p>
    <w:p w:rsidR="00CE2A5F" w:rsidRPr="00CE2A5F" w:rsidRDefault="00CE2A5F" w:rsidP="00CE2A5F">
      <w:pPr>
        <w:pStyle w:val="ListParagraph"/>
        <w:spacing w:after="0" w:line="240" w:lineRule="auto"/>
        <w:ind w:left="426"/>
        <w:jc w:val="both"/>
        <w:rPr>
          <w:rFonts w:asciiTheme="majorHAnsi" w:hAnsiTheme="majorHAnsi"/>
        </w:rPr>
      </w:pPr>
    </w:p>
    <w:p w:rsidR="00AB70D4" w:rsidRPr="00AB70D4" w:rsidRDefault="00AB70D4" w:rsidP="00AB70D4">
      <w:pPr>
        <w:jc w:val="both"/>
        <w:rPr>
          <w:rFonts w:asciiTheme="majorHAnsi" w:hAnsiTheme="majorHAnsi"/>
          <w:sz w:val="22"/>
          <w:szCs w:val="22"/>
        </w:rPr>
      </w:pPr>
    </w:p>
    <w:p w:rsidR="00AB70D4" w:rsidRPr="00AB70D4" w:rsidRDefault="00F35D85" w:rsidP="00AB70D4">
      <w:pPr>
        <w:tabs>
          <w:tab w:val="left" w:pos="1276"/>
          <w:tab w:val="left" w:pos="2410"/>
          <w:tab w:val="right" w:pos="6804"/>
        </w:tabs>
        <w:jc w:val="both"/>
        <w:rPr>
          <w:rFonts w:asciiTheme="majorHAnsi" w:hAnsiTheme="majorHAnsi"/>
          <w:b/>
          <w:bCs/>
          <w:sz w:val="22"/>
          <w:szCs w:val="22"/>
        </w:rPr>
      </w:pPr>
      <w:r>
        <w:rPr>
          <w:rFonts w:asciiTheme="majorHAnsi" w:hAnsiTheme="majorHAnsi"/>
          <w:b/>
          <w:sz w:val="22"/>
          <w:szCs w:val="22"/>
        </w:rPr>
        <w:t>FPA16</w:t>
      </w:r>
      <w:r w:rsidR="00AB70D4" w:rsidRPr="00AB70D4">
        <w:rPr>
          <w:rFonts w:asciiTheme="majorHAnsi" w:hAnsiTheme="majorHAnsi"/>
          <w:b/>
          <w:sz w:val="22"/>
          <w:szCs w:val="22"/>
        </w:rPr>
        <w:t>202</w:t>
      </w:r>
      <w:r w:rsidR="00AB70D4" w:rsidRPr="00AB70D4">
        <w:rPr>
          <w:rFonts w:asciiTheme="majorHAnsi" w:hAnsiTheme="majorHAnsi"/>
          <w:b/>
          <w:bCs/>
          <w:sz w:val="22"/>
          <w:szCs w:val="22"/>
        </w:rPr>
        <w:t xml:space="preserve"> PRAKTEK KERJA PROFESI APOTEKER RUMAH SAKIT (0 – 8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AA1C3A" w:rsidRPr="00AB70D4" w:rsidRDefault="00AA1C3A" w:rsidP="00AA1C3A">
      <w:pPr>
        <w:jc w:val="both"/>
        <w:rPr>
          <w:rFonts w:asciiTheme="majorHAnsi" w:hAnsiTheme="majorHAnsi"/>
          <w:bCs/>
          <w:sz w:val="22"/>
          <w:szCs w:val="22"/>
        </w:rPr>
      </w:pPr>
      <w:r w:rsidRPr="00AB70D4">
        <w:rPr>
          <w:rFonts w:asciiTheme="majorHAnsi" w:hAnsiTheme="majorHAnsi"/>
          <w:bCs/>
          <w:sz w:val="22"/>
          <w:szCs w:val="22"/>
        </w:rPr>
        <w:t xml:space="preserve">Setelah mengikuti mata kuliah PKPA </w:t>
      </w:r>
      <w:r>
        <w:rPr>
          <w:rFonts w:asciiTheme="majorHAnsi" w:hAnsiTheme="majorHAnsi"/>
          <w:bCs/>
          <w:sz w:val="22"/>
          <w:szCs w:val="22"/>
        </w:rPr>
        <w:t>ini</w:t>
      </w:r>
      <w:r w:rsidRPr="00AB70D4">
        <w:rPr>
          <w:rFonts w:asciiTheme="majorHAnsi" w:hAnsiTheme="majorHAnsi"/>
          <w:bCs/>
          <w:sz w:val="22"/>
          <w:szCs w:val="22"/>
        </w:rPr>
        <w:t xml:space="preserve"> diharapkan mahasiswa mampu </w:t>
      </w:r>
      <w:r w:rsidRPr="00AB70D4">
        <w:rPr>
          <w:rFonts w:asciiTheme="majorHAnsi" w:hAnsiTheme="majorHAnsi"/>
          <w:sz w:val="22"/>
          <w:szCs w:val="22"/>
        </w:rPr>
        <w:t xml:space="preserve">melaksanakan praktik kefarmasian di </w:t>
      </w:r>
      <w:r>
        <w:rPr>
          <w:rFonts w:asciiTheme="majorHAnsi" w:hAnsiTheme="majorHAnsi"/>
          <w:sz w:val="22"/>
          <w:szCs w:val="22"/>
        </w:rPr>
        <w:t>rumah sakit</w:t>
      </w:r>
      <w:r w:rsidRPr="00AB70D4">
        <w:rPr>
          <w:rFonts w:asciiTheme="majorHAnsi" w:hAnsiTheme="majorHAnsi"/>
          <w:sz w:val="22"/>
          <w:szCs w:val="22"/>
        </w:rPr>
        <w:t xml:space="preserve"> secara professional sesuai dengan regulasi dan kode etik Apoteker Indonesia.</w:t>
      </w:r>
    </w:p>
    <w:p w:rsidR="00AB70D4" w:rsidRPr="00AB70D4" w:rsidRDefault="00AB70D4" w:rsidP="00AB70D4">
      <w:pPr>
        <w:jc w:val="both"/>
        <w:rPr>
          <w:rFonts w:asciiTheme="majorHAnsi" w:hAnsiTheme="majorHAnsi"/>
          <w:b/>
          <w:bCs/>
          <w:sz w:val="22"/>
          <w:szCs w:val="22"/>
        </w:rPr>
      </w:pP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Silabus :</w:t>
      </w:r>
    </w:p>
    <w:p w:rsidR="00AB70D4" w:rsidRPr="00AB70D4" w:rsidRDefault="00AB70D4" w:rsidP="00AA1C3A">
      <w:pPr>
        <w:jc w:val="both"/>
        <w:rPr>
          <w:rFonts w:asciiTheme="majorHAnsi" w:hAnsiTheme="majorHAnsi"/>
          <w:sz w:val="22"/>
          <w:szCs w:val="22"/>
        </w:rPr>
      </w:pPr>
      <w:r w:rsidRPr="00AB70D4">
        <w:rPr>
          <w:rFonts w:asciiTheme="majorHAnsi" w:hAnsiTheme="majorHAnsi"/>
          <w:sz w:val="22"/>
          <w:szCs w:val="22"/>
        </w:rPr>
        <w:t>Organisasi Rumah Sakit, Instalasi Farmasi Rumah Sakit, Pengelolaan pembekalan farmasi di Rumah Sakit, Peran fungsional Apoteker, Pelayanan farmasi rawat inap, rawat jalan dan satelit khusus, Pelayanan farmasi klinis, Evaluasi penggunaan obat pada pasien, TDM (</w:t>
      </w:r>
      <w:r w:rsidRPr="00AB70D4">
        <w:rPr>
          <w:rFonts w:asciiTheme="majorHAnsi" w:hAnsiTheme="majorHAnsi"/>
          <w:i/>
          <w:sz w:val="22"/>
          <w:szCs w:val="22"/>
        </w:rPr>
        <w:t>Therapeutic Drug Monitoring</w:t>
      </w:r>
      <w:r w:rsidRPr="00AB70D4">
        <w:rPr>
          <w:rFonts w:asciiTheme="majorHAnsi" w:hAnsiTheme="majorHAnsi"/>
          <w:sz w:val="22"/>
          <w:szCs w:val="22"/>
        </w:rPr>
        <w:t>) dan TPN (</w:t>
      </w:r>
      <w:r w:rsidRPr="00AB70D4">
        <w:rPr>
          <w:rFonts w:asciiTheme="majorHAnsi" w:hAnsiTheme="majorHAnsi"/>
          <w:i/>
          <w:sz w:val="22"/>
          <w:szCs w:val="22"/>
        </w:rPr>
        <w:t>Total Parenteral Nutrition</w:t>
      </w:r>
      <w:r w:rsidRPr="00AB70D4">
        <w:rPr>
          <w:rFonts w:asciiTheme="majorHAnsi" w:hAnsiTheme="majorHAnsi"/>
          <w:sz w:val="22"/>
          <w:szCs w:val="22"/>
        </w:rPr>
        <w:t>), CPD (</w:t>
      </w:r>
      <w:r w:rsidRPr="00AB70D4">
        <w:rPr>
          <w:rFonts w:asciiTheme="majorHAnsi" w:hAnsiTheme="majorHAnsi"/>
          <w:i/>
          <w:sz w:val="22"/>
          <w:szCs w:val="22"/>
        </w:rPr>
        <w:t>Contiuning Pharmacist Development</w:t>
      </w:r>
      <w:r w:rsidRPr="00AB70D4">
        <w:rPr>
          <w:rFonts w:asciiTheme="majorHAnsi" w:hAnsiTheme="majorHAnsi"/>
          <w:sz w:val="22"/>
          <w:szCs w:val="22"/>
        </w:rPr>
        <w:t>), CSSD (</w:t>
      </w:r>
      <w:r w:rsidRPr="00AB70D4">
        <w:rPr>
          <w:rFonts w:asciiTheme="majorHAnsi" w:hAnsiTheme="majorHAnsi"/>
          <w:i/>
          <w:sz w:val="22"/>
          <w:szCs w:val="22"/>
        </w:rPr>
        <w:t>Central Steril Supply Department</w:t>
      </w:r>
      <w:r w:rsidRPr="00AB70D4">
        <w:rPr>
          <w:rFonts w:asciiTheme="majorHAnsi" w:hAnsiTheme="majorHAnsi"/>
          <w:sz w:val="22"/>
          <w:szCs w:val="22"/>
        </w:rPr>
        <w:t>), Pengendalian infeksi rumah sakit, Presentasi dan diskusi hasil PKPA</w:t>
      </w:r>
    </w:p>
    <w:p w:rsidR="00AB70D4" w:rsidRPr="00AB70D4" w:rsidRDefault="00AB70D4" w:rsidP="00AB70D4">
      <w:pPr>
        <w:jc w:val="both"/>
        <w:rPr>
          <w:rFonts w:asciiTheme="majorHAnsi" w:hAnsiTheme="majorHAnsi"/>
          <w:b/>
          <w:bCs/>
          <w:sz w:val="22"/>
          <w:szCs w:val="22"/>
        </w:rPr>
      </w:pPr>
    </w:p>
    <w:p w:rsidR="00AB70D4" w:rsidRPr="00AB70D4" w:rsidRDefault="00AB70D4" w:rsidP="00AB70D4">
      <w:pPr>
        <w:jc w:val="both"/>
        <w:rPr>
          <w:rFonts w:asciiTheme="majorHAnsi" w:hAnsiTheme="majorHAnsi"/>
          <w:b/>
          <w:sz w:val="22"/>
          <w:szCs w:val="22"/>
        </w:rPr>
      </w:pPr>
      <w:r w:rsidRPr="00AB70D4">
        <w:rPr>
          <w:rFonts w:asciiTheme="majorHAnsi" w:hAnsiTheme="majorHAnsi"/>
          <w:b/>
          <w:sz w:val="22"/>
          <w:szCs w:val="22"/>
        </w:rPr>
        <w:t>Pustaka:</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lang w:val="en-US"/>
        </w:rPr>
        <w:lastRenderedPageBreak/>
        <w:t>Cipolle, R.J., Strand, L., dan Morley, P., 2012, Pharmaceutical Care Practice, McGraw Hill, New York</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lang w:val="en-US"/>
        </w:rPr>
        <w:t xml:space="preserve">Corbett, A.H., Dana, W.J., Fuller, M.A., </w:t>
      </w:r>
      <w:r w:rsidRPr="00AB70D4">
        <w:rPr>
          <w:rFonts w:asciiTheme="majorHAnsi" w:hAnsiTheme="majorHAnsi"/>
          <w:i/>
          <w:lang w:val="en-US"/>
        </w:rPr>
        <w:t>et al</w:t>
      </w:r>
      <w:r w:rsidRPr="00AB70D4">
        <w:rPr>
          <w:rFonts w:asciiTheme="majorHAnsi" w:hAnsiTheme="majorHAnsi"/>
          <w:lang w:val="en-US"/>
        </w:rPr>
        <w:t>., 2015, Drug Information Handbook, 24</w:t>
      </w:r>
      <w:r w:rsidRPr="00AB70D4">
        <w:rPr>
          <w:rFonts w:asciiTheme="majorHAnsi" w:hAnsiTheme="majorHAnsi"/>
          <w:vertAlign w:val="superscript"/>
          <w:lang w:val="en-US"/>
        </w:rPr>
        <w:t>th</w:t>
      </w:r>
      <w:r w:rsidRPr="00AB70D4">
        <w:rPr>
          <w:rFonts w:asciiTheme="majorHAnsi" w:hAnsiTheme="majorHAnsi"/>
          <w:lang w:val="en-US"/>
        </w:rPr>
        <w:t xml:space="preserve"> Ed., Lexi-Comp, Ohio</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Dipiro, J.T., Talbert, R.L., Yee, G.C., Matzke, G.R., Wells, B.G., Posey, L.M., 2008, </w:t>
      </w:r>
      <w:r w:rsidRPr="00AB70D4">
        <w:rPr>
          <w:rFonts w:asciiTheme="majorHAnsi" w:hAnsiTheme="majorHAnsi"/>
          <w:i/>
        </w:rPr>
        <w:t>Pharmacotherapy A Pathophysiologic Approach 7</w:t>
      </w:r>
      <w:r w:rsidRPr="00AB70D4">
        <w:rPr>
          <w:rFonts w:asciiTheme="majorHAnsi" w:hAnsiTheme="majorHAnsi"/>
          <w:i/>
          <w:vertAlign w:val="superscript"/>
        </w:rPr>
        <w:t>th</w:t>
      </w:r>
      <w:r w:rsidRPr="00AB70D4">
        <w:rPr>
          <w:rFonts w:asciiTheme="majorHAnsi" w:hAnsiTheme="majorHAnsi"/>
          <w:i/>
        </w:rPr>
        <w:t xml:space="preserve"> Edition</w:t>
      </w:r>
      <w:r w:rsidRPr="00AB70D4">
        <w:rPr>
          <w:rFonts w:asciiTheme="majorHAnsi" w:hAnsiTheme="majorHAnsi"/>
        </w:rPr>
        <w:t>, Mc. Graw Hill, New York</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lang w:val="en-US"/>
        </w:rPr>
        <w:t>Euro Health Group, 1997, Managing Drug Supply : The Selection, Procurement, Distribution, and Use of Pharmaceutical, Kumarian Press Books</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Herfindal</w:t>
      </w:r>
      <w:r w:rsidRPr="00AB70D4">
        <w:rPr>
          <w:rFonts w:asciiTheme="majorHAnsi" w:hAnsiTheme="majorHAnsi"/>
          <w:lang w:val="en-US"/>
        </w:rPr>
        <w:t>,</w:t>
      </w:r>
      <w:r w:rsidRPr="00AB70D4">
        <w:rPr>
          <w:rFonts w:asciiTheme="majorHAnsi" w:hAnsiTheme="majorHAnsi"/>
        </w:rPr>
        <w:t xml:space="preserve"> E</w:t>
      </w:r>
      <w:r w:rsidRPr="00AB70D4">
        <w:rPr>
          <w:rFonts w:asciiTheme="majorHAnsi" w:hAnsiTheme="majorHAnsi"/>
          <w:lang w:val="en-US"/>
        </w:rPr>
        <w:t>.</w:t>
      </w:r>
      <w:r w:rsidRPr="00AB70D4">
        <w:rPr>
          <w:rFonts w:asciiTheme="majorHAnsi" w:hAnsiTheme="majorHAnsi"/>
        </w:rPr>
        <w:t>T</w:t>
      </w:r>
      <w:r w:rsidRPr="00AB70D4">
        <w:rPr>
          <w:rFonts w:asciiTheme="majorHAnsi" w:hAnsiTheme="majorHAnsi"/>
          <w:lang w:val="en-US"/>
        </w:rPr>
        <w:t>.</w:t>
      </w:r>
      <w:r w:rsidRPr="00AB70D4">
        <w:rPr>
          <w:rFonts w:asciiTheme="majorHAnsi" w:hAnsiTheme="majorHAnsi"/>
        </w:rPr>
        <w:t>, Gourley</w:t>
      </w:r>
      <w:r w:rsidRPr="00AB70D4">
        <w:rPr>
          <w:rFonts w:asciiTheme="majorHAnsi" w:hAnsiTheme="majorHAnsi"/>
          <w:lang w:val="en-US"/>
        </w:rPr>
        <w:t>,</w:t>
      </w:r>
      <w:r w:rsidRPr="00AB70D4">
        <w:rPr>
          <w:rFonts w:asciiTheme="majorHAnsi" w:hAnsiTheme="majorHAnsi"/>
        </w:rPr>
        <w:t xml:space="preserve"> D</w:t>
      </w:r>
      <w:r w:rsidRPr="00AB70D4">
        <w:rPr>
          <w:rFonts w:asciiTheme="majorHAnsi" w:hAnsiTheme="majorHAnsi"/>
          <w:lang w:val="en-US"/>
        </w:rPr>
        <w:t>.</w:t>
      </w:r>
      <w:r w:rsidRPr="00AB70D4">
        <w:rPr>
          <w:rFonts w:asciiTheme="majorHAnsi" w:hAnsiTheme="majorHAnsi"/>
        </w:rPr>
        <w:t>R</w:t>
      </w:r>
      <w:r w:rsidRPr="00AB70D4">
        <w:rPr>
          <w:rFonts w:asciiTheme="majorHAnsi" w:hAnsiTheme="majorHAnsi"/>
          <w:lang w:val="en-US"/>
        </w:rPr>
        <w:t>.</w:t>
      </w:r>
      <w:r w:rsidRPr="00AB70D4">
        <w:rPr>
          <w:rFonts w:asciiTheme="majorHAnsi" w:hAnsiTheme="majorHAnsi"/>
        </w:rPr>
        <w:t xml:space="preserve">, 2000, </w:t>
      </w:r>
      <w:r w:rsidRPr="00AB70D4">
        <w:rPr>
          <w:rFonts w:asciiTheme="majorHAnsi" w:hAnsiTheme="majorHAnsi"/>
          <w:i/>
          <w:iCs/>
        </w:rPr>
        <w:t>Textbook of Therapeutics, Drug and Disease Management</w:t>
      </w:r>
      <w:r w:rsidRPr="00AB70D4">
        <w:rPr>
          <w:rFonts w:asciiTheme="majorHAnsi" w:hAnsiTheme="majorHAnsi"/>
        </w:rPr>
        <w:t>, 7th. Ed, Lippincot &amp;Williams, Philladelpia</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Kementrian Kesehatan RI, 2014, </w:t>
      </w:r>
      <w:r w:rsidRPr="00AB70D4">
        <w:rPr>
          <w:rFonts w:asciiTheme="majorHAnsi" w:hAnsiTheme="majorHAnsi"/>
          <w:i/>
        </w:rPr>
        <w:t>Peraturan Pemerintah Republik Indonesia Nomor 58 tahun 2014 tentang Standar Pelayanan Kefarmasian di Apotek</w:t>
      </w:r>
      <w:r w:rsidRPr="00AB70D4">
        <w:rPr>
          <w:rFonts w:asciiTheme="majorHAnsi" w:hAnsiTheme="majorHAnsi"/>
        </w:rPr>
        <w:t>, Kementrian Kesehatan, Jakarta</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Koda-Kimble, M.A., Young, L.Y., Alldredge, B.K., Corelli, R.L., Guglielmo, B.J., Kradjan, W.A., dkk., 2009, </w:t>
      </w:r>
      <w:r w:rsidRPr="00AB70D4">
        <w:rPr>
          <w:rFonts w:asciiTheme="majorHAnsi" w:hAnsiTheme="majorHAnsi"/>
          <w:i/>
        </w:rPr>
        <w:t>Applied Therapeutics The Clinical Use Of Drugs 9</w:t>
      </w:r>
      <w:r w:rsidRPr="00AB70D4">
        <w:rPr>
          <w:rFonts w:asciiTheme="majorHAnsi" w:hAnsiTheme="majorHAnsi"/>
          <w:i/>
          <w:vertAlign w:val="superscript"/>
        </w:rPr>
        <w:t>th</w:t>
      </w:r>
      <w:r w:rsidRPr="00AB70D4">
        <w:rPr>
          <w:rFonts w:asciiTheme="majorHAnsi" w:hAnsiTheme="majorHAnsi"/>
          <w:i/>
        </w:rPr>
        <w:t xml:space="preserve"> Edition</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Lacy, 2009, </w:t>
      </w:r>
      <w:r w:rsidRPr="00AB70D4">
        <w:rPr>
          <w:rFonts w:asciiTheme="majorHAnsi" w:hAnsiTheme="majorHAnsi"/>
          <w:i/>
        </w:rPr>
        <w:t>Drug Information Handbook</w:t>
      </w:r>
      <w:r w:rsidRPr="00AB70D4">
        <w:rPr>
          <w:rFonts w:asciiTheme="majorHAnsi" w:hAnsiTheme="majorHAnsi"/>
        </w:rPr>
        <w:t>, Lang</w:t>
      </w:r>
      <w:r w:rsidRPr="00AB70D4">
        <w:rPr>
          <w:rFonts w:asciiTheme="majorHAnsi" w:hAnsiTheme="majorHAnsi"/>
          <w:lang w:val="en-US"/>
        </w:rPr>
        <w:t>e</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lang w:val="en-US"/>
        </w:rPr>
        <w:t>Siregar, C.J.P. dan Amalia, L., 2004, Farmasi Rumah Sakit, EGC, Jakarta</w:t>
      </w:r>
    </w:p>
    <w:p w:rsidR="00F35D85"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Stockley, I.H., 2003, </w:t>
      </w:r>
      <w:r w:rsidRPr="00AB70D4">
        <w:rPr>
          <w:rFonts w:asciiTheme="majorHAnsi" w:hAnsiTheme="majorHAnsi"/>
          <w:i/>
        </w:rPr>
        <w:t>Drug Interactions</w:t>
      </w:r>
      <w:r w:rsidRPr="00AB70D4">
        <w:rPr>
          <w:rFonts w:asciiTheme="majorHAnsi" w:hAnsiTheme="majorHAnsi"/>
        </w:rPr>
        <w:t>, Third edition, Blackwell science, Notingham</w:t>
      </w:r>
    </w:p>
    <w:p w:rsidR="00F35D85" w:rsidRDefault="00AB70D4" w:rsidP="003748CD">
      <w:pPr>
        <w:pStyle w:val="ListParagraph"/>
        <w:numPr>
          <w:ilvl w:val="0"/>
          <w:numId w:val="40"/>
        </w:numPr>
        <w:spacing w:after="160" w:line="259" w:lineRule="auto"/>
        <w:ind w:left="426" w:hanging="426"/>
        <w:jc w:val="both"/>
        <w:rPr>
          <w:rFonts w:asciiTheme="majorHAnsi" w:hAnsiTheme="majorHAnsi"/>
        </w:rPr>
      </w:pPr>
      <w:r w:rsidRPr="00F35D85">
        <w:rPr>
          <w:rFonts w:asciiTheme="majorHAnsi" w:hAnsiTheme="majorHAnsi"/>
        </w:rPr>
        <w:t xml:space="preserve">Undang-Undang Republik Indonesia, 1999, </w:t>
      </w:r>
      <w:r w:rsidRPr="00F35D85">
        <w:rPr>
          <w:rFonts w:asciiTheme="majorHAnsi" w:hAnsiTheme="majorHAnsi"/>
          <w:i/>
        </w:rPr>
        <w:t xml:space="preserve">Undang-Undang Republik Indonesia Nomor 8 tahun 1999 tentang Perlindungan Konsumen, </w:t>
      </w:r>
      <w:r w:rsidRPr="00F35D85">
        <w:rPr>
          <w:rFonts w:asciiTheme="majorHAnsi" w:hAnsiTheme="majorHAnsi"/>
        </w:rPr>
        <w:t>Kepresidenan Republik Indonesia, Jakarta.</w:t>
      </w:r>
    </w:p>
    <w:p w:rsidR="00AB70D4" w:rsidRPr="00F35D85" w:rsidRDefault="00AB70D4" w:rsidP="003748CD">
      <w:pPr>
        <w:pStyle w:val="ListParagraph"/>
        <w:numPr>
          <w:ilvl w:val="0"/>
          <w:numId w:val="40"/>
        </w:numPr>
        <w:spacing w:after="160" w:line="259" w:lineRule="auto"/>
        <w:ind w:left="426" w:hanging="426"/>
        <w:jc w:val="both"/>
        <w:rPr>
          <w:rFonts w:asciiTheme="majorHAnsi" w:hAnsiTheme="majorHAnsi"/>
        </w:rPr>
      </w:pPr>
      <w:r w:rsidRPr="00F35D85">
        <w:rPr>
          <w:rFonts w:asciiTheme="majorHAnsi" w:hAnsiTheme="majorHAnsi"/>
        </w:rPr>
        <w:t xml:space="preserve">Undang-Undang Republik Indonesia, 20099, </w:t>
      </w:r>
      <w:r w:rsidRPr="00F35D85">
        <w:rPr>
          <w:rFonts w:asciiTheme="majorHAnsi" w:hAnsiTheme="majorHAnsi"/>
          <w:i/>
        </w:rPr>
        <w:t xml:space="preserve">Undang-Undang Republik Indonesia Nomor 36 tahun 2009 tentang Kesehatan, </w:t>
      </w:r>
      <w:r w:rsidRPr="00F35D85">
        <w:rPr>
          <w:rFonts w:asciiTheme="majorHAnsi" w:hAnsiTheme="majorHAnsi"/>
        </w:rPr>
        <w:t>Kepresidenan Republik Indonesia, Jakarta</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 xml:space="preserve">Undang-Undang Republik Indonesia, 2014, </w:t>
      </w:r>
      <w:r w:rsidRPr="00AB70D4">
        <w:rPr>
          <w:rFonts w:asciiTheme="majorHAnsi" w:hAnsiTheme="majorHAnsi"/>
          <w:i/>
        </w:rPr>
        <w:t xml:space="preserve">Undang-Undang Republik Indonesia Nomor 36 tahun 2014 tentang Tenaga Kesehatan, </w:t>
      </w:r>
      <w:r w:rsidRPr="00AB70D4">
        <w:rPr>
          <w:rFonts w:asciiTheme="majorHAnsi" w:hAnsiTheme="majorHAnsi"/>
        </w:rPr>
        <w:t>Kepresidenan Republik Indonesia, Jakarta</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lang w:val="en-US"/>
        </w:rPr>
        <w:lastRenderedPageBreak/>
        <w:t>Walker, R. dan Whittlesea, C., 2012, Clinical Pharmacy and Therapeutics, Churcill Livingstone, London</w:t>
      </w:r>
    </w:p>
    <w:p w:rsidR="00AB70D4" w:rsidRPr="00AB70D4" w:rsidRDefault="00AB70D4" w:rsidP="003748CD">
      <w:pPr>
        <w:pStyle w:val="ListParagraph"/>
        <w:numPr>
          <w:ilvl w:val="0"/>
          <w:numId w:val="40"/>
        </w:numPr>
        <w:spacing w:after="160" w:line="259" w:lineRule="auto"/>
        <w:ind w:left="426" w:hanging="426"/>
        <w:jc w:val="both"/>
        <w:rPr>
          <w:rFonts w:asciiTheme="majorHAnsi" w:hAnsiTheme="majorHAnsi"/>
        </w:rPr>
      </w:pPr>
      <w:r w:rsidRPr="00AB70D4">
        <w:rPr>
          <w:rFonts w:asciiTheme="majorHAnsi" w:hAnsiTheme="majorHAnsi"/>
        </w:rPr>
        <w:t>Dorland</w:t>
      </w:r>
      <w:r w:rsidRPr="00AB70D4">
        <w:rPr>
          <w:rFonts w:asciiTheme="majorHAnsi" w:hAnsiTheme="majorHAnsi"/>
          <w:lang w:val="en-US"/>
        </w:rPr>
        <w:t xml:space="preserve">,2011, </w:t>
      </w:r>
      <w:r w:rsidRPr="00AB70D4">
        <w:rPr>
          <w:rFonts w:asciiTheme="majorHAnsi" w:hAnsiTheme="majorHAnsi"/>
        </w:rPr>
        <w:t>Dorland's Illustrated Medical Dictionary, 32nd Edition</w:t>
      </w:r>
    </w:p>
    <w:p w:rsidR="00AB70D4" w:rsidRPr="00AB70D4" w:rsidRDefault="00AB70D4" w:rsidP="00AB70D4">
      <w:pPr>
        <w:tabs>
          <w:tab w:val="left" w:pos="1276"/>
          <w:tab w:val="left" w:pos="2410"/>
          <w:tab w:val="right" w:pos="6804"/>
        </w:tabs>
        <w:jc w:val="both"/>
        <w:rPr>
          <w:rFonts w:asciiTheme="majorHAnsi" w:hAnsiTheme="majorHAnsi"/>
          <w:b/>
          <w:sz w:val="22"/>
          <w:szCs w:val="22"/>
        </w:rPr>
      </w:pPr>
    </w:p>
    <w:p w:rsidR="00AB70D4" w:rsidRPr="00AB70D4" w:rsidRDefault="00F35D85" w:rsidP="00AB70D4">
      <w:pPr>
        <w:tabs>
          <w:tab w:val="left" w:pos="1276"/>
          <w:tab w:val="left" w:pos="2410"/>
          <w:tab w:val="right" w:pos="6804"/>
        </w:tabs>
        <w:jc w:val="both"/>
        <w:rPr>
          <w:rFonts w:asciiTheme="majorHAnsi" w:hAnsiTheme="majorHAnsi"/>
          <w:b/>
          <w:bCs/>
          <w:sz w:val="22"/>
          <w:szCs w:val="22"/>
        </w:rPr>
      </w:pPr>
      <w:r>
        <w:rPr>
          <w:rFonts w:asciiTheme="majorHAnsi" w:hAnsiTheme="majorHAnsi"/>
          <w:b/>
          <w:sz w:val="22"/>
          <w:szCs w:val="22"/>
        </w:rPr>
        <w:t>FPA16</w:t>
      </w:r>
      <w:r w:rsidR="00AB70D4" w:rsidRPr="00AB70D4">
        <w:rPr>
          <w:rFonts w:asciiTheme="majorHAnsi" w:hAnsiTheme="majorHAnsi"/>
          <w:b/>
          <w:sz w:val="22"/>
          <w:szCs w:val="22"/>
        </w:rPr>
        <w:t>203</w:t>
      </w:r>
      <w:r w:rsidR="00AB70D4" w:rsidRPr="00AB70D4">
        <w:rPr>
          <w:rFonts w:asciiTheme="majorHAnsi" w:hAnsiTheme="majorHAnsi"/>
          <w:b/>
          <w:bCs/>
          <w:sz w:val="22"/>
          <w:szCs w:val="22"/>
        </w:rPr>
        <w:t xml:space="preserve"> UJIAN KOMPETENSI APOTEKER (1 – 0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AB70D4" w:rsidRPr="00AB70D4" w:rsidRDefault="00AB70D4" w:rsidP="00AB70D4">
      <w:pPr>
        <w:jc w:val="both"/>
        <w:rPr>
          <w:rFonts w:asciiTheme="majorHAnsi" w:hAnsiTheme="majorHAnsi"/>
          <w:b/>
          <w:bCs/>
          <w:sz w:val="22"/>
          <w:szCs w:val="22"/>
        </w:rPr>
      </w:pPr>
      <w:r w:rsidRPr="00AB70D4">
        <w:rPr>
          <w:rFonts w:asciiTheme="majorHAnsi" w:eastAsia="Calibri" w:hAnsiTheme="majorHAnsi"/>
          <w:color w:val="000000"/>
          <w:kern w:val="24"/>
          <w:sz w:val="22"/>
          <w:szCs w:val="22"/>
        </w:rPr>
        <w:t>Setelah mengikuti mata kuliah ujian kompetensi apoteker ini, mahasiswa mampu meningkatkan kompetensinya, meliputi pengetahuan, ketrampilan dan perilaku dalam berinteraksi langsung dengan pasien (konseling, informasi dan edukasi) maupun tenaga kesehatan lainnya</w:t>
      </w:r>
      <w:r w:rsidRPr="00AB70D4">
        <w:rPr>
          <w:rFonts w:asciiTheme="majorHAnsi" w:hAnsiTheme="majorHAnsi"/>
          <w:color w:val="000000"/>
          <w:kern w:val="24"/>
          <w:sz w:val="22"/>
          <w:szCs w:val="22"/>
        </w:rPr>
        <w:t>.</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Silabus :</w:t>
      </w:r>
    </w:p>
    <w:p w:rsidR="00AB70D4" w:rsidRPr="00AB70D4" w:rsidRDefault="00AB70D4" w:rsidP="00AB70D4">
      <w:pPr>
        <w:jc w:val="both"/>
        <w:rPr>
          <w:rFonts w:asciiTheme="majorHAnsi" w:hAnsiTheme="majorHAnsi"/>
          <w:sz w:val="22"/>
          <w:szCs w:val="22"/>
        </w:rPr>
      </w:pPr>
      <w:r w:rsidRPr="00AB70D4">
        <w:rPr>
          <w:rFonts w:asciiTheme="majorHAnsi" w:eastAsia="Calibri" w:hAnsiTheme="majorHAnsi"/>
          <w:sz w:val="22"/>
          <w:szCs w:val="22"/>
        </w:rPr>
        <w:t>Praktik profesionalisme, legal dan etis</w:t>
      </w:r>
      <w:r w:rsidRPr="00AB70D4">
        <w:rPr>
          <w:rFonts w:asciiTheme="majorHAnsi" w:hAnsiTheme="majorHAnsi"/>
          <w:sz w:val="22"/>
          <w:szCs w:val="22"/>
        </w:rPr>
        <w:t xml:space="preserve">; </w:t>
      </w:r>
      <w:r w:rsidRPr="00AB70D4">
        <w:rPr>
          <w:rFonts w:asciiTheme="majorHAnsi" w:eastAsia="Calibri" w:hAnsiTheme="majorHAnsi"/>
          <w:sz w:val="22"/>
          <w:szCs w:val="22"/>
        </w:rPr>
        <w:t>Permasalahan penggunaan sediaan farmasi</w:t>
      </w:r>
      <w:r w:rsidRPr="00AB70D4">
        <w:rPr>
          <w:rFonts w:asciiTheme="majorHAnsi" w:hAnsiTheme="majorHAnsi"/>
          <w:sz w:val="22"/>
          <w:szCs w:val="22"/>
        </w:rPr>
        <w:t xml:space="preserve">; </w:t>
      </w:r>
      <w:r w:rsidRPr="00AB70D4">
        <w:rPr>
          <w:rFonts w:asciiTheme="majorHAnsi" w:eastAsia="Calibri" w:hAnsiTheme="majorHAnsi"/>
          <w:sz w:val="22"/>
          <w:szCs w:val="22"/>
        </w:rPr>
        <w:t>Dispensing sediaan farmasi dan alat kesehatan</w:t>
      </w:r>
      <w:r w:rsidRPr="00AB70D4">
        <w:rPr>
          <w:rFonts w:asciiTheme="majorHAnsi" w:hAnsiTheme="majorHAnsi"/>
          <w:sz w:val="22"/>
          <w:szCs w:val="22"/>
        </w:rPr>
        <w:t xml:space="preserve">; </w:t>
      </w:r>
      <w:r w:rsidRPr="00AB70D4">
        <w:rPr>
          <w:rFonts w:asciiTheme="majorHAnsi" w:eastAsia="Calibri" w:hAnsiTheme="majorHAnsi"/>
          <w:sz w:val="22"/>
          <w:szCs w:val="22"/>
        </w:rPr>
        <w:t>Formulasi dan produksi sediaan farmasi dan alat kesehatan</w:t>
      </w:r>
      <w:r w:rsidRPr="00AB70D4">
        <w:rPr>
          <w:rFonts w:asciiTheme="majorHAnsi" w:hAnsiTheme="majorHAnsi"/>
          <w:sz w:val="22"/>
          <w:szCs w:val="22"/>
        </w:rPr>
        <w:t xml:space="preserve">; </w:t>
      </w:r>
      <w:r w:rsidRPr="00AB70D4">
        <w:rPr>
          <w:rFonts w:asciiTheme="majorHAnsi" w:eastAsia="Calibri" w:hAnsiTheme="majorHAnsi"/>
          <w:sz w:val="22"/>
          <w:szCs w:val="22"/>
        </w:rPr>
        <w:t>Analisis fisikokimia pembuatan sediaan farmasi</w:t>
      </w:r>
      <w:r w:rsidRPr="00AB70D4">
        <w:rPr>
          <w:rFonts w:asciiTheme="majorHAnsi" w:hAnsiTheme="majorHAnsi"/>
          <w:sz w:val="22"/>
          <w:szCs w:val="22"/>
        </w:rPr>
        <w:t xml:space="preserve">; </w:t>
      </w:r>
      <w:r w:rsidRPr="00AB70D4">
        <w:rPr>
          <w:rFonts w:asciiTheme="majorHAnsi" w:eastAsia="Calibri" w:hAnsiTheme="majorHAnsi"/>
          <w:sz w:val="22"/>
          <w:szCs w:val="22"/>
        </w:rPr>
        <w:t>Preventif dan promotif kesehatan masyarakat</w:t>
      </w:r>
      <w:r w:rsidRPr="00AB70D4">
        <w:rPr>
          <w:rFonts w:asciiTheme="majorHAnsi" w:hAnsiTheme="majorHAnsi"/>
          <w:sz w:val="22"/>
          <w:szCs w:val="22"/>
        </w:rPr>
        <w:t xml:space="preserve">; </w:t>
      </w:r>
      <w:r w:rsidRPr="00AB70D4">
        <w:rPr>
          <w:rFonts w:asciiTheme="majorHAnsi" w:eastAsia="Calibri" w:hAnsiTheme="majorHAnsi"/>
          <w:sz w:val="22"/>
          <w:szCs w:val="22"/>
        </w:rPr>
        <w:t>Sediaan farmasi dan alat kesehatan</w:t>
      </w:r>
      <w:r w:rsidRPr="00AB70D4">
        <w:rPr>
          <w:rFonts w:asciiTheme="majorHAnsi" w:hAnsiTheme="majorHAnsi"/>
          <w:sz w:val="22"/>
          <w:szCs w:val="22"/>
        </w:rPr>
        <w:t xml:space="preserve">; </w:t>
      </w:r>
      <w:r w:rsidRPr="00AB70D4">
        <w:rPr>
          <w:rFonts w:asciiTheme="majorHAnsi" w:eastAsia="Calibri" w:hAnsiTheme="majorHAnsi"/>
          <w:sz w:val="22"/>
          <w:szCs w:val="22"/>
        </w:rPr>
        <w:t>Hubungan interpersonal dalam praktik kefarmasian</w:t>
      </w:r>
      <w:r w:rsidRPr="00AB70D4">
        <w:rPr>
          <w:rFonts w:asciiTheme="majorHAnsi" w:hAnsiTheme="majorHAnsi"/>
          <w:sz w:val="22"/>
          <w:szCs w:val="22"/>
        </w:rPr>
        <w:t xml:space="preserve">; </w:t>
      </w:r>
      <w:r w:rsidRPr="00AB70D4">
        <w:rPr>
          <w:rFonts w:asciiTheme="majorHAnsi" w:eastAsia="Calibri" w:hAnsiTheme="majorHAnsi"/>
          <w:sz w:val="22"/>
          <w:szCs w:val="22"/>
        </w:rPr>
        <w:t>Monitoring keberhasilan terapi obat</w:t>
      </w:r>
      <w:r w:rsidRPr="00AB70D4">
        <w:rPr>
          <w:rFonts w:asciiTheme="majorHAnsi" w:hAnsiTheme="majorHAnsi"/>
          <w:sz w:val="22"/>
          <w:szCs w:val="22"/>
        </w:rPr>
        <w:t xml:space="preserve">; </w:t>
      </w:r>
      <w:r w:rsidRPr="00AB70D4">
        <w:rPr>
          <w:rFonts w:asciiTheme="majorHAnsi" w:eastAsia="Calibri" w:hAnsiTheme="majorHAnsi"/>
          <w:sz w:val="22"/>
          <w:szCs w:val="22"/>
        </w:rPr>
        <w:t>Perkembangan ilmu pengetahuan dan teknologi</w:t>
      </w:r>
      <w:r w:rsidRPr="00AB70D4">
        <w:rPr>
          <w:rFonts w:asciiTheme="majorHAnsi" w:hAnsiTheme="majorHAnsi"/>
          <w:sz w:val="22"/>
          <w:szCs w:val="22"/>
        </w:rPr>
        <w:t>.</w:t>
      </w:r>
    </w:p>
    <w:p w:rsidR="00AB70D4" w:rsidRPr="00AB70D4" w:rsidRDefault="00AB70D4" w:rsidP="00AB70D4">
      <w:pPr>
        <w:jc w:val="both"/>
        <w:rPr>
          <w:rFonts w:asciiTheme="majorHAnsi" w:hAnsiTheme="majorHAnsi"/>
          <w:b/>
          <w:sz w:val="22"/>
          <w:szCs w:val="22"/>
        </w:rPr>
      </w:pPr>
      <w:r w:rsidRPr="00AB70D4">
        <w:rPr>
          <w:rFonts w:asciiTheme="majorHAnsi" w:hAnsiTheme="majorHAnsi"/>
          <w:b/>
          <w:sz w:val="22"/>
          <w:szCs w:val="22"/>
        </w:rPr>
        <w:t>Pustaka: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lang w:val="fi-FI"/>
        </w:rPr>
      </w:pPr>
      <w:r w:rsidRPr="00AB70D4">
        <w:rPr>
          <w:rFonts w:asciiTheme="majorHAnsi" w:eastAsia="Calibri" w:hAnsiTheme="majorHAnsi"/>
          <w:sz w:val="22"/>
          <w:szCs w:val="22"/>
          <w:lang w:val="fi-FI"/>
        </w:rPr>
        <w:t xml:space="preserve">Anonim, 1979, </w:t>
      </w:r>
      <w:r w:rsidRPr="00AB70D4">
        <w:rPr>
          <w:rFonts w:asciiTheme="majorHAnsi" w:eastAsia="Calibri" w:hAnsiTheme="majorHAnsi"/>
          <w:i/>
          <w:sz w:val="22"/>
          <w:szCs w:val="22"/>
          <w:lang w:val="fi-FI"/>
        </w:rPr>
        <w:t>Farmakope Indonesia</w:t>
      </w:r>
      <w:r w:rsidRPr="00AB70D4">
        <w:rPr>
          <w:rFonts w:asciiTheme="majorHAnsi" w:eastAsia="Calibri" w:hAnsiTheme="majorHAnsi"/>
          <w:sz w:val="22"/>
          <w:szCs w:val="22"/>
          <w:lang w:val="fi-FI"/>
        </w:rPr>
        <w:t>, Edisi III, Departemen Kesehatan RI, Jakarta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lang w:val="fi-FI"/>
        </w:rPr>
      </w:pPr>
      <w:r w:rsidRPr="00AB70D4">
        <w:rPr>
          <w:rFonts w:asciiTheme="majorHAnsi" w:eastAsia="Calibri" w:hAnsiTheme="majorHAnsi"/>
          <w:sz w:val="22"/>
          <w:szCs w:val="22"/>
          <w:lang w:val="fi-FI"/>
        </w:rPr>
        <w:t xml:space="preserve">Anonim, 1995,  </w:t>
      </w:r>
      <w:r w:rsidRPr="00AB70D4">
        <w:rPr>
          <w:rFonts w:asciiTheme="majorHAnsi" w:eastAsia="Calibri" w:hAnsiTheme="majorHAnsi"/>
          <w:i/>
          <w:sz w:val="22"/>
          <w:szCs w:val="22"/>
          <w:lang w:val="fi-FI"/>
        </w:rPr>
        <w:t>Farmakope Indonesia</w:t>
      </w:r>
      <w:r w:rsidRPr="00AB70D4">
        <w:rPr>
          <w:rFonts w:asciiTheme="majorHAnsi" w:eastAsia="Calibri" w:hAnsiTheme="majorHAnsi"/>
          <w:sz w:val="22"/>
          <w:szCs w:val="22"/>
          <w:lang w:val="fi-FI"/>
        </w:rPr>
        <w:t>, Edisi IV, Departemen Kesehatan RI, Jakarta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rPr>
      </w:pPr>
      <w:r w:rsidRPr="00AB70D4">
        <w:rPr>
          <w:rFonts w:asciiTheme="majorHAnsi" w:eastAsia="Calibri" w:hAnsiTheme="majorHAnsi"/>
          <w:sz w:val="22"/>
          <w:szCs w:val="22"/>
        </w:rPr>
        <w:t xml:space="preserve">Ansel, H.C., 1995, The Prescription in : Genaro, A.R. (Ed), </w:t>
      </w:r>
      <w:r w:rsidRPr="00AB70D4">
        <w:rPr>
          <w:rFonts w:asciiTheme="majorHAnsi" w:eastAsia="Calibri" w:hAnsiTheme="majorHAnsi"/>
          <w:i/>
          <w:sz w:val="22"/>
          <w:szCs w:val="22"/>
        </w:rPr>
        <w:t>Remington The Science and Practice of Pharmacy</w:t>
      </w:r>
      <w:r w:rsidRPr="00AB70D4">
        <w:rPr>
          <w:rFonts w:asciiTheme="majorHAnsi" w:eastAsia="Calibri" w:hAnsiTheme="majorHAnsi"/>
          <w:sz w:val="22"/>
          <w:szCs w:val="22"/>
        </w:rPr>
        <w:t>, Mack Publishing Company.</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rPr>
      </w:pPr>
      <w:r w:rsidRPr="00AB70D4">
        <w:rPr>
          <w:rFonts w:asciiTheme="majorHAnsi" w:eastAsia="Calibri" w:hAnsiTheme="majorHAnsi"/>
          <w:sz w:val="22"/>
          <w:szCs w:val="22"/>
        </w:rPr>
        <w:t xml:space="preserve">Ansel, H.C., Popovich, N.G. Allen, L.V., 1995, </w:t>
      </w:r>
      <w:r w:rsidRPr="00AB70D4">
        <w:rPr>
          <w:rFonts w:asciiTheme="majorHAnsi" w:eastAsia="Calibri" w:hAnsiTheme="majorHAnsi"/>
          <w:i/>
          <w:sz w:val="22"/>
          <w:szCs w:val="22"/>
        </w:rPr>
        <w:t>Pharmaceutical Dosage Forms and Drug Delivery Systems</w:t>
      </w:r>
      <w:r w:rsidRPr="00AB70D4">
        <w:rPr>
          <w:rFonts w:asciiTheme="majorHAnsi" w:eastAsia="Calibri" w:hAnsiTheme="majorHAnsi"/>
          <w:sz w:val="22"/>
          <w:szCs w:val="22"/>
        </w:rPr>
        <w:t>, 6</w:t>
      </w:r>
      <w:r w:rsidRPr="00AB70D4">
        <w:rPr>
          <w:rFonts w:asciiTheme="majorHAnsi" w:eastAsia="Calibri" w:hAnsiTheme="majorHAnsi"/>
          <w:sz w:val="22"/>
          <w:szCs w:val="22"/>
          <w:vertAlign w:val="superscript"/>
        </w:rPr>
        <w:t>th</w:t>
      </w:r>
      <w:r w:rsidRPr="00AB70D4">
        <w:rPr>
          <w:rFonts w:asciiTheme="majorHAnsi" w:eastAsia="Calibri" w:hAnsiTheme="majorHAnsi"/>
          <w:sz w:val="22"/>
          <w:szCs w:val="22"/>
        </w:rPr>
        <w:t xml:space="preserve"> Ed, William &amp; Wilkins, Philadelphia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rPr>
      </w:pPr>
      <w:r w:rsidRPr="00AB70D4">
        <w:rPr>
          <w:rFonts w:asciiTheme="majorHAnsi" w:eastAsia="Calibri" w:hAnsiTheme="majorHAnsi"/>
          <w:sz w:val="22"/>
          <w:szCs w:val="22"/>
        </w:rPr>
        <w:t xml:space="preserve">Carter, S.J., 1975, Cooper and Gunn’s, </w:t>
      </w:r>
      <w:r w:rsidRPr="00AB70D4">
        <w:rPr>
          <w:rFonts w:asciiTheme="majorHAnsi" w:eastAsia="Calibri" w:hAnsiTheme="majorHAnsi"/>
          <w:i/>
          <w:sz w:val="22"/>
          <w:szCs w:val="22"/>
        </w:rPr>
        <w:t>Dispensing for Pharmaceutical Students</w:t>
      </w:r>
      <w:r w:rsidRPr="00AB70D4">
        <w:rPr>
          <w:rFonts w:asciiTheme="majorHAnsi" w:eastAsia="Calibri" w:hAnsiTheme="majorHAnsi"/>
          <w:sz w:val="22"/>
          <w:szCs w:val="22"/>
        </w:rPr>
        <w:t>, 12</w:t>
      </w:r>
      <w:r w:rsidRPr="00AB70D4">
        <w:rPr>
          <w:rFonts w:asciiTheme="majorHAnsi" w:eastAsia="Calibri" w:hAnsiTheme="majorHAnsi"/>
          <w:sz w:val="22"/>
          <w:szCs w:val="22"/>
          <w:vertAlign w:val="superscript"/>
        </w:rPr>
        <w:t>th</w:t>
      </w:r>
      <w:r w:rsidRPr="00AB70D4">
        <w:rPr>
          <w:rFonts w:asciiTheme="majorHAnsi" w:eastAsia="Calibri" w:hAnsiTheme="majorHAnsi"/>
          <w:sz w:val="22"/>
          <w:szCs w:val="22"/>
        </w:rPr>
        <w:t xml:space="preserve"> Ed, Pitman Publ Inc, California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rPr>
      </w:pPr>
      <w:r w:rsidRPr="00AB70D4">
        <w:rPr>
          <w:rFonts w:asciiTheme="majorHAnsi" w:eastAsia="Calibri" w:hAnsiTheme="majorHAnsi"/>
          <w:sz w:val="22"/>
          <w:szCs w:val="22"/>
        </w:rPr>
        <w:t xml:space="preserve">King, R.E,1984, </w:t>
      </w:r>
      <w:r w:rsidRPr="00AB70D4">
        <w:rPr>
          <w:rFonts w:asciiTheme="majorHAnsi" w:eastAsia="Calibri" w:hAnsiTheme="majorHAnsi"/>
          <w:i/>
          <w:sz w:val="22"/>
          <w:szCs w:val="22"/>
        </w:rPr>
        <w:t>Dispensing of Medication</w:t>
      </w:r>
      <w:r w:rsidRPr="00AB70D4">
        <w:rPr>
          <w:rFonts w:asciiTheme="majorHAnsi" w:eastAsia="Calibri" w:hAnsiTheme="majorHAnsi"/>
          <w:sz w:val="22"/>
          <w:szCs w:val="22"/>
        </w:rPr>
        <w:t>, 9</w:t>
      </w:r>
      <w:r w:rsidRPr="00AB70D4">
        <w:rPr>
          <w:rFonts w:asciiTheme="majorHAnsi" w:eastAsia="Calibri" w:hAnsiTheme="majorHAnsi"/>
          <w:sz w:val="22"/>
          <w:szCs w:val="22"/>
          <w:vertAlign w:val="superscript"/>
        </w:rPr>
        <w:t>th</w:t>
      </w:r>
      <w:r w:rsidRPr="00AB70D4">
        <w:rPr>
          <w:rFonts w:asciiTheme="majorHAnsi" w:eastAsia="Calibri" w:hAnsiTheme="majorHAnsi"/>
          <w:sz w:val="22"/>
          <w:szCs w:val="22"/>
        </w:rPr>
        <w:t xml:space="preserve"> Ed, Mark Publ Co, Pennsylvania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rPr>
      </w:pPr>
      <w:r w:rsidRPr="00AB70D4">
        <w:rPr>
          <w:rFonts w:asciiTheme="majorHAnsi" w:eastAsia="Calibri" w:hAnsiTheme="majorHAnsi"/>
          <w:sz w:val="22"/>
          <w:szCs w:val="22"/>
        </w:rPr>
        <w:t xml:space="preserve">Sprowls, J.B., 1970, </w:t>
      </w:r>
      <w:r w:rsidRPr="00AB70D4">
        <w:rPr>
          <w:rFonts w:asciiTheme="majorHAnsi" w:eastAsia="Calibri" w:hAnsiTheme="majorHAnsi"/>
          <w:i/>
          <w:sz w:val="22"/>
          <w:szCs w:val="22"/>
        </w:rPr>
        <w:t>Prescription Pharmacy</w:t>
      </w:r>
      <w:r w:rsidRPr="00AB70D4">
        <w:rPr>
          <w:rFonts w:asciiTheme="majorHAnsi" w:eastAsia="Calibri" w:hAnsiTheme="majorHAnsi"/>
          <w:sz w:val="22"/>
          <w:szCs w:val="22"/>
        </w:rPr>
        <w:t>, 2</w:t>
      </w:r>
      <w:r w:rsidRPr="00AB70D4">
        <w:rPr>
          <w:rFonts w:asciiTheme="majorHAnsi" w:eastAsia="Calibri" w:hAnsiTheme="majorHAnsi"/>
          <w:sz w:val="22"/>
          <w:szCs w:val="22"/>
          <w:vertAlign w:val="superscript"/>
        </w:rPr>
        <w:t>nd</w:t>
      </w:r>
      <w:r w:rsidRPr="00AB70D4">
        <w:rPr>
          <w:rFonts w:asciiTheme="majorHAnsi" w:eastAsia="Calibri" w:hAnsiTheme="majorHAnsi"/>
          <w:sz w:val="22"/>
          <w:szCs w:val="22"/>
        </w:rPr>
        <w:t xml:space="preserve"> Ed, J.B. Lippincott, Philadelphia</w:t>
      </w:r>
    </w:p>
    <w:p w:rsidR="00AB70D4" w:rsidRPr="00AB70D4" w:rsidRDefault="00AB70D4" w:rsidP="003748CD">
      <w:pPr>
        <w:numPr>
          <w:ilvl w:val="0"/>
          <w:numId w:val="38"/>
        </w:numPr>
        <w:tabs>
          <w:tab w:val="clear" w:pos="720"/>
          <w:tab w:val="left" w:pos="426"/>
        </w:tabs>
        <w:ind w:left="432"/>
        <w:jc w:val="both"/>
        <w:rPr>
          <w:rFonts w:asciiTheme="majorHAnsi" w:eastAsia="Calibri" w:hAnsiTheme="majorHAnsi"/>
          <w:sz w:val="22"/>
          <w:szCs w:val="22"/>
          <w:lang w:val="fi-FI"/>
        </w:rPr>
      </w:pPr>
      <w:r w:rsidRPr="00AB70D4">
        <w:rPr>
          <w:rFonts w:asciiTheme="majorHAnsi" w:eastAsia="Calibri" w:hAnsiTheme="majorHAnsi"/>
          <w:sz w:val="22"/>
          <w:szCs w:val="22"/>
          <w:lang w:val="fi-FI"/>
        </w:rPr>
        <w:lastRenderedPageBreak/>
        <w:t>Syamsuni, H.A., 2007, Ilmu Resep., Cetakan I, EGC, Jakarta</w:t>
      </w:r>
    </w:p>
    <w:p w:rsidR="00F35D85" w:rsidRDefault="00F35D85" w:rsidP="00F35D85">
      <w:pPr>
        <w:tabs>
          <w:tab w:val="left" w:pos="1276"/>
          <w:tab w:val="left" w:pos="2410"/>
          <w:tab w:val="right" w:pos="6804"/>
        </w:tabs>
        <w:jc w:val="both"/>
        <w:rPr>
          <w:rFonts w:asciiTheme="majorHAnsi" w:hAnsiTheme="majorHAnsi"/>
          <w:b/>
        </w:rPr>
      </w:pPr>
    </w:p>
    <w:p w:rsidR="00F35D85" w:rsidRPr="00AA1C3A" w:rsidRDefault="00F35D85" w:rsidP="00F35D85">
      <w:pPr>
        <w:tabs>
          <w:tab w:val="left" w:pos="1276"/>
          <w:tab w:val="left" w:pos="2410"/>
          <w:tab w:val="right" w:pos="6804"/>
        </w:tabs>
        <w:jc w:val="both"/>
        <w:rPr>
          <w:rFonts w:asciiTheme="majorHAnsi" w:hAnsiTheme="majorHAnsi"/>
          <w:b/>
          <w:bCs/>
        </w:rPr>
      </w:pPr>
      <w:r w:rsidRPr="00AA1C3A">
        <w:rPr>
          <w:rFonts w:asciiTheme="majorHAnsi" w:hAnsiTheme="majorHAnsi"/>
          <w:b/>
        </w:rPr>
        <w:t>FPA</w:t>
      </w:r>
      <w:r w:rsidRPr="00AA1C3A">
        <w:rPr>
          <w:rFonts w:asciiTheme="majorHAnsi" w:hAnsiTheme="majorHAnsi"/>
          <w:b/>
          <w:lang w:val="id-ID"/>
        </w:rPr>
        <w:t>16108</w:t>
      </w:r>
      <w:r w:rsidRPr="00AA1C3A">
        <w:rPr>
          <w:rFonts w:asciiTheme="majorHAnsi" w:hAnsiTheme="majorHAnsi"/>
          <w:b/>
        </w:rPr>
        <w:t>P</w:t>
      </w:r>
      <w:r w:rsidRPr="00AA1C3A">
        <w:rPr>
          <w:rFonts w:asciiTheme="majorHAnsi" w:hAnsiTheme="majorHAnsi"/>
          <w:b/>
          <w:bCs/>
          <w:lang w:val="id-ID"/>
        </w:rPr>
        <w:t xml:space="preserve">HUKUM KESEHATAN </w:t>
      </w:r>
      <w:r w:rsidRPr="00AA1C3A">
        <w:rPr>
          <w:rFonts w:asciiTheme="majorHAnsi" w:hAnsiTheme="majorHAnsi"/>
          <w:b/>
          <w:bCs/>
        </w:rPr>
        <w:t xml:space="preserve"> (</w:t>
      </w:r>
      <w:r w:rsidRPr="00AA1C3A">
        <w:rPr>
          <w:rFonts w:asciiTheme="majorHAnsi" w:hAnsiTheme="majorHAnsi"/>
          <w:b/>
          <w:bCs/>
          <w:lang w:val="id-ID"/>
        </w:rPr>
        <w:t>2-0</w:t>
      </w:r>
      <w:r w:rsidRPr="00AA1C3A">
        <w:rPr>
          <w:rFonts w:asciiTheme="majorHAnsi" w:hAnsiTheme="majorHAnsi"/>
          <w:b/>
          <w:bCs/>
        </w:rPr>
        <w:t xml:space="preserve"> SKS)</w:t>
      </w:r>
    </w:p>
    <w:p w:rsidR="00F35D85" w:rsidRDefault="00F35D85" w:rsidP="00F35D85">
      <w:pPr>
        <w:jc w:val="both"/>
        <w:rPr>
          <w:rFonts w:asciiTheme="majorHAnsi" w:hAnsiTheme="majorHAnsi"/>
          <w:b/>
          <w:bCs/>
        </w:rPr>
      </w:pPr>
      <w:r w:rsidRPr="00AA1C3A">
        <w:rPr>
          <w:rFonts w:asciiTheme="majorHAnsi" w:hAnsiTheme="majorHAnsi"/>
          <w:b/>
          <w:bCs/>
        </w:rPr>
        <w:t>Kompetensi Umum Mata Kuliah :</w:t>
      </w:r>
    </w:p>
    <w:p w:rsidR="00AA1C3A" w:rsidRDefault="00AA1C3A" w:rsidP="00AA1C3A">
      <w:pPr>
        <w:jc w:val="both"/>
        <w:rPr>
          <w:rFonts w:asciiTheme="majorHAnsi" w:hAnsiTheme="majorHAnsi"/>
          <w:lang w:eastAsia="id-ID"/>
        </w:rPr>
      </w:pPr>
      <w:r>
        <w:rPr>
          <w:rFonts w:asciiTheme="majorHAnsi" w:hAnsiTheme="majorHAnsi"/>
          <w:lang w:val="sv-SE" w:eastAsia="id-ID"/>
        </w:rPr>
        <w:t xml:space="preserve">Mahasiswa dapat mengetahui </w:t>
      </w:r>
      <w:r>
        <w:rPr>
          <w:rFonts w:asciiTheme="majorHAnsi" w:hAnsiTheme="majorHAnsi"/>
          <w:lang w:eastAsia="id-ID"/>
        </w:rPr>
        <w:t xml:space="preserve">dan </w:t>
      </w:r>
      <w:r>
        <w:rPr>
          <w:rFonts w:asciiTheme="majorHAnsi" w:hAnsiTheme="majorHAnsi"/>
          <w:lang w:val="sv-SE" w:eastAsia="id-ID"/>
        </w:rPr>
        <w:t>memahami teori, konsep dan prinsip</w:t>
      </w:r>
      <w:r>
        <w:rPr>
          <w:rFonts w:asciiTheme="majorHAnsi" w:hAnsiTheme="majorHAnsi"/>
          <w:lang w:eastAsia="id-ID"/>
        </w:rPr>
        <w:t xml:space="preserve"> moral, </w:t>
      </w:r>
      <w:r>
        <w:rPr>
          <w:rFonts w:asciiTheme="majorHAnsi" w:hAnsiTheme="majorHAnsi"/>
          <w:lang w:val="sv-SE" w:eastAsia="id-ID"/>
        </w:rPr>
        <w:t> etika dan hukum kesehatan dalam melaksanakan tugas</w:t>
      </w:r>
      <w:r>
        <w:rPr>
          <w:rFonts w:asciiTheme="majorHAnsi" w:hAnsiTheme="majorHAnsi"/>
          <w:lang w:eastAsia="id-ID"/>
        </w:rPr>
        <w:t>nya sehari-hari sebagai tenaga kesehatan.</w:t>
      </w:r>
    </w:p>
    <w:p w:rsidR="00F35D85" w:rsidRDefault="00AA1C3A" w:rsidP="00F35D85">
      <w:pPr>
        <w:jc w:val="both"/>
        <w:rPr>
          <w:rFonts w:asciiTheme="majorHAnsi" w:hAnsiTheme="majorHAnsi"/>
          <w:b/>
          <w:bCs/>
        </w:rPr>
      </w:pPr>
      <w:r>
        <w:rPr>
          <w:rFonts w:asciiTheme="majorHAnsi" w:hAnsiTheme="majorHAnsi"/>
          <w:b/>
          <w:bCs/>
        </w:rPr>
        <w:t xml:space="preserve">Silabus </w:t>
      </w:r>
    </w:p>
    <w:p w:rsidR="00AA1C3A" w:rsidRDefault="00AA1C3A" w:rsidP="00AA1C3A">
      <w:pPr>
        <w:jc w:val="both"/>
        <w:rPr>
          <w:rFonts w:asciiTheme="majorHAnsi" w:hAnsiTheme="majorHAnsi"/>
          <w:lang w:eastAsia="id-ID"/>
        </w:rPr>
      </w:pPr>
      <w:r>
        <w:rPr>
          <w:rFonts w:asciiTheme="majorHAnsi" w:hAnsiTheme="majorHAnsi"/>
          <w:lang w:eastAsia="id-ID"/>
        </w:rPr>
        <w:t xml:space="preserve">Setelah mengikuti matakuliah Hukum Kesehatan mahasiswa </w:t>
      </w:r>
      <w:r>
        <w:rPr>
          <w:rFonts w:asciiTheme="majorHAnsi" w:hAnsiTheme="majorHAnsi"/>
          <w:lang w:val="sv-SE" w:eastAsia="id-ID"/>
        </w:rPr>
        <w:t xml:space="preserve">dapat mengetahui </w:t>
      </w:r>
      <w:r>
        <w:rPr>
          <w:rFonts w:asciiTheme="majorHAnsi" w:hAnsiTheme="majorHAnsi"/>
          <w:lang w:eastAsia="id-ID"/>
        </w:rPr>
        <w:t xml:space="preserve">dan </w:t>
      </w:r>
      <w:r>
        <w:rPr>
          <w:rFonts w:asciiTheme="majorHAnsi" w:hAnsiTheme="majorHAnsi"/>
          <w:lang w:val="sv-SE" w:eastAsia="id-ID"/>
        </w:rPr>
        <w:t>memahami</w:t>
      </w:r>
      <w:r>
        <w:rPr>
          <w:rFonts w:asciiTheme="majorHAnsi" w:hAnsiTheme="majorHAnsi"/>
          <w:lang w:eastAsia="id-ID"/>
        </w:rPr>
        <w:t xml:space="preserve"> tentang Teori dan Sejarah hukum; Sistem dan Kebijakan Kesehatan Nasional; Hukum Pelayanan dan Pembiayaan Kesehatan; Etika Kesehatan; Hukum Obat dan Makanan; Bioetik, HAM dan Kesehatan; Penegakkan Hukum Kesehatan dan Penyelesaian Sengketa Medik; Hukum Rumah Sakit;  Hukum Kesehatan Masyarakat; Hukum Bisnis Kesehatan</w:t>
      </w:r>
    </w:p>
    <w:p w:rsidR="00AA1C3A" w:rsidRDefault="00AA1C3A" w:rsidP="00F35D85">
      <w:pPr>
        <w:jc w:val="both"/>
        <w:rPr>
          <w:rFonts w:asciiTheme="majorHAnsi" w:hAnsiTheme="majorHAnsi"/>
          <w:b/>
          <w:bCs/>
        </w:rPr>
      </w:pPr>
      <w:r>
        <w:rPr>
          <w:rFonts w:asciiTheme="majorHAnsi" w:hAnsiTheme="majorHAnsi"/>
          <w:b/>
          <w:bCs/>
        </w:rPr>
        <w:t>Pustaka :</w:t>
      </w:r>
    </w:p>
    <w:p w:rsidR="00AA1C3A" w:rsidRPr="00AA1C3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eastAsia="id-ID"/>
        </w:rPr>
        <w:t xml:space="preserve">Soekidjo Notoatmodjo. 2010. </w:t>
      </w:r>
      <w:r w:rsidRPr="009A196B">
        <w:rPr>
          <w:rFonts w:asciiTheme="majorHAnsi" w:eastAsia="Times New Roman" w:hAnsiTheme="majorHAnsi"/>
          <w:i/>
          <w:iCs/>
          <w:lang w:eastAsia="id-ID"/>
        </w:rPr>
        <w:t>Etika dan Hukum Kesehatan.</w:t>
      </w:r>
      <w:r w:rsidRPr="009A196B">
        <w:rPr>
          <w:rFonts w:asciiTheme="majorHAnsi" w:eastAsia="Times New Roman" w:hAnsiTheme="majorHAnsi"/>
          <w:lang w:eastAsia="id-ID"/>
        </w:rPr>
        <w:t xml:space="preserve"> Rineka Cipta.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J. Guswandi . 2004. </w:t>
      </w:r>
      <w:r w:rsidRPr="009A196B">
        <w:rPr>
          <w:rFonts w:asciiTheme="majorHAnsi" w:eastAsia="Times New Roman" w:hAnsiTheme="majorHAnsi"/>
          <w:i/>
          <w:iCs/>
          <w:lang w:val="es-CO" w:eastAsia="id-ID"/>
        </w:rPr>
        <w:t>Hukum Medik</w:t>
      </w:r>
      <w:r w:rsidRPr="009A196B">
        <w:rPr>
          <w:rFonts w:asciiTheme="majorHAnsi" w:eastAsia="Times New Roman" w:hAnsiTheme="majorHAnsi"/>
          <w:lang w:val="es-CO" w:eastAsia="id-ID"/>
        </w:rPr>
        <w:t xml:space="preserve">. Fakultas Kedokteran UI. Jakarta.  </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Departemen Kesehatan RI . 1987. </w:t>
      </w:r>
      <w:r w:rsidRPr="009A196B">
        <w:rPr>
          <w:rFonts w:asciiTheme="majorHAnsi" w:eastAsia="Times New Roman" w:hAnsiTheme="majorHAnsi"/>
          <w:i/>
          <w:iCs/>
          <w:lang w:val="es-CO" w:eastAsia="id-ID"/>
        </w:rPr>
        <w:t>Sistem Kesehatan Nasional</w:t>
      </w:r>
      <w:r w:rsidRPr="009A196B">
        <w:rPr>
          <w:rFonts w:asciiTheme="majorHAnsi" w:eastAsia="Times New Roman" w:hAnsiTheme="majorHAnsi"/>
          <w:lang w:val="es-CO" w:eastAsia="id-ID"/>
        </w:rPr>
        <w:t>. Depkes RI.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Nursye Kl. Jayanti. 2009. </w:t>
      </w:r>
      <w:r w:rsidRPr="009A196B">
        <w:rPr>
          <w:rFonts w:asciiTheme="majorHAnsi" w:eastAsia="Times New Roman" w:hAnsiTheme="majorHAnsi"/>
          <w:i/>
          <w:iCs/>
          <w:lang w:val="es-CO" w:eastAsia="id-ID"/>
        </w:rPr>
        <w:t>Penyelesaian hukum dalam malapraktik kedokteran</w:t>
      </w:r>
      <w:r w:rsidRPr="009A196B">
        <w:rPr>
          <w:rFonts w:asciiTheme="majorHAnsi" w:eastAsia="Times New Roman" w:hAnsiTheme="majorHAnsi"/>
          <w:lang w:val="es-CO" w:eastAsia="id-ID"/>
        </w:rPr>
        <w:t>. Pustaka Yustisia. Yogyakarta.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Peter Mahmud Marzuki. 2008. </w:t>
      </w:r>
      <w:r w:rsidRPr="009A196B">
        <w:rPr>
          <w:rFonts w:asciiTheme="majorHAnsi" w:eastAsia="Times New Roman" w:hAnsiTheme="majorHAnsi"/>
          <w:i/>
          <w:iCs/>
          <w:lang w:val="es-CO" w:eastAsia="id-ID"/>
        </w:rPr>
        <w:t>Pengantar Ilmu Hukum</w:t>
      </w:r>
      <w:r w:rsidRPr="009A196B">
        <w:rPr>
          <w:rFonts w:asciiTheme="majorHAnsi" w:eastAsia="Times New Roman" w:hAnsiTheme="majorHAnsi"/>
          <w:lang w:val="es-CO" w:eastAsia="id-ID"/>
        </w:rPr>
        <w:t>.  Kencana.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Wirjono Prodjodikoro. 2000. </w:t>
      </w:r>
      <w:r w:rsidRPr="009A196B">
        <w:rPr>
          <w:rFonts w:asciiTheme="majorHAnsi" w:eastAsia="Times New Roman" w:hAnsiTheme="majorHAnsi"/>
          <w:i/>
          <w:iCs/>
          <w:lang w:val="es-CO" w:eastAsia="id-ID"/>
        </w:rPr>
        <w:t xml:space="preserve">Perbuatan Melanggar Hukum </w:t>
      </w:r>
      <w:r w:rsidRPr="009A196B">
        <w:rPr>
          <w:rFonts w:asciiTheme="majorHAnsi" w:eastAsia="Times New Roman" w:hAnsiTheme="majorHAnsi"/>
          <w:lang w:val="es-CO" w:eastAsia="id-ID"/>
        </w:rPr>
        <w:t>. mandar Maju. Bandung.</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Muchtar Kusumaatmadja, Arief Sidharta. 1999. </w:t>
      </w:r>
      <w:r w:rsidRPr="009A196B">
        <w:rPr>
          <w:rFonts w:asciiTheme="majorHAnsi" w:eastAsia="Times New Roman" w:hAnsiTheme="majorHAnsi"/>
          <w:i/>
          <w:iCs/>
          <w:lang w:val="es-CO" w:eastAsia="id-ID"/>
        </w:rPr>
        <w:t>Pengantar Ilmu Hukum</w:t>
      </w:r>
      <w:r w:rsidRPr="009A196B">
        <w:rPr>
          <w:rFonts w:asciiTheme="majorHAnsi" w:eastAsia="Times New Roman" w:hAnsiTheme="majorHAnsi"/>
          <w:lang w:val="es-CO" w:eastAsia="id-ID"/>
        </w:rPr>
        <w:t>. Alumni. Bandung.</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Suryani Supardan, Dadi Anwar Hadi. 2005. </w:t>
      </w:r>
      <w:r w:rsidRPr="009A196B">
        <w:rPr>
          <w:rFonts w:asciiTheme="majorHAnsi" w:eastAsia="Times New Roman" w:hAnsiTheme="majorHAnsi"/>
          <w:i/>
          <w:iCs/>
          <w:lang w:val="es-CO" w:eastAsia="id-ID"/>
        </w:rPr>
        <w:t>Etika Kebidanan dan Hukum Kesehatan .EGC</w:t>
      </w:r>
      <w:r w:rsidRPr="009A196B">
        <w:rPr>
          <w:rFonts w:asciiTheme="majorHAnsi" w:eastAsia="Times New Roman" w:hAnsiTheme="majorHAnsi"/>
          <w:lang w:val="es-CO" w:eastAsia="id-ID"/>
        </w:rPr>
        <w:t>.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lastRenderedPageBreak/>
        <w:t xml:space="preserve">Bahder Johan Nasution. 2005. </w:t>
      </w:r>
      <w:r w:rsidRPr="009A196B">
        <w:rPr>
          <w:rFonts w:asciiTheme="majorHAnsi" w:eastAsia="Times New Roman" w:hAnsiTheme="majorHAnsi"/>
          <w:i/>
          <w:iCs/>
          <w:lang w:val="es-CO" w:eastAsia="id-ID"/>
        </w:rPr>
        <w:t>Hukum Kesehatan Pertanggungjawaban dokter</w:t>
      </w:r>
      <w:r w:rsidRPr="009A196B">
        <w:rPr>
          <w:rFonts w:asciiTheme="majorHAnsi" w:eastAsia="Times New Roman" w:hAnsiTheme="majorHAnsi"/>
          <w:lang w:val="es-CO" w:eastAsia="id-ID"/>
        </w:rPr>
        <w:t>. Rineka Cipta.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Eddi Junaidi.2011</w:t>
      </w:r>
      <w:r w:rsidRPr="009A196B">
        <w:rPr>
          <w:rFonts w:asciiTheme="majorHAnsi" w:eastAsia="Times New Roman" w:hAnsiTheme="majorHAnsi"/>
          <w:i/>
          <w:iCs/>
          <w:lang w:val="es-CO" w:eastAsia="id-ID"/>
        </w:rPr>
        <w:t>. Mediasi dalam Penyelesaian sengketa medik. Raja Grafindo Persada.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Endang Kusuma Astuti. 2009. </w:t>
      </w:r>
      <w:r w:rsidRPr="009A196B">
        <w:rPr>
          <w:rFonts w:asciiTheme="majorHAnsi" w:eastAsia="Times New Roman" w:hAnsiTheme="majorHAnsi"/>
          <w:i/>
          <w:iCs/>
          <w:lang w:val="es-CO" w:eastAsia="id-ID"/>
        </w:rPr>
        <w:t>Transaksi terapeutik dalam upaya pelayanan medis di Rumah Sakit</w:t>
      </w:r>
      <w:r w:rsidRPr="009A196B">
        <w:rPr>
          <w:rFonts w:asciiTheme="majorHAnsi" w:eastAsia="Times New Roman" w:hAnsiTheme="majorHAnsi"/>
          <w:lang w:val="es-CO" w:eastAsia="id-ID"/>
        </w:rPr>
        <w:t xml:space="preserve">. Citra Aditya Bhakti. Bandung. </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Alexandra Indriyanti Dewi.2008.</w:t>
      </w:r>
      <w:r w:rsidRPr="009A196B">
        <w:rPr>
          <w:rFonts w:asciiTheme="majorHAnsi" w:eastAsia="Times New Roman" w:hAnsiTheme="majorHAnsi"/>
          <w:i/>
          <w:iCs/>
          <w:lang w:val="es-CO" w:eastAsia="id-ID"/>
        </w:rPr>
        <w:t xml:space="preserve"> Etika dan Hukum Kesehatan</w:t>
      </w:r>
      <w:r w:rsidRPr="009A196B">
        <w:rPr>
          <w:rFonts w:asciiTheme="majorHAnsi" w:eastAsia="Times New Roman" w:hAnsiTheme="majorHAnsi"/>
          <w:lang w:val="es-CO" w:eastAsia="id-ID"/>
        </w:rPr>
        <w:t>. Pustaka Book Publisher. Yogyakarta.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M. Jusuf Hanafiah dan Amri Amir. 1999. </w:t>
      </w:r>
      <w:r w:rsidRPr="009A196B">
        <w:rPr>
          <w:rFonts w:asciiTheme="majorHAnsi" w:eastAsia="Times New Roman" w:hAnsiTheme="majorHAnsi"/>
          <w:i/>
          <w:iCs/>
          <w:lang w:val="es-CO" w:eastAsia="id-ID"/>
        </w:rPr>
        <w:t>Etika Kedokteran dan hukum kesehatan.</w:t>
      </w:r>
      <w:r w:rsidRPr="009A196B">
        <w:rPr>
          <w:rFonts w:asciiTheme="majorHAnsi" w:eastAsia="Times New Roman" w:hAnsiTheme="majorHAnsi"/>
          <w:lang w:val="es-CO" w:eastAsia="id-ID"/>
        </w:rPr>
        <w:t xml:space="preserve"> EGC.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Chrisdiono M. Achadiat. 2006. </w:t>
      </w:r>
      <w:r w:rsidRPr="009A196B">
        <w:rPr>
          <w:rFonts w:asciiTheme="majorHAnsi" w:eastAsia="Times New Roman" w:hAnsiTheme="majorHAnsi"/>
          <w:i/>
          <w:iCs/>
          <w:lang w:val="es-CO" w:eastAsia="id-ID"/>
        </w:rPr>
        <w:t>Dinamika Etika dan hukum kedokteran dalam tantangan zaman</w:t>
      </w:r>
      <w:r w:rsidRPr="009A196B">
        <w:rPr>
          <w:rFonts w:asciiTheme="majorHAnsi" w:eastAsia="Times New Roman" w:hAnsiTheme="majorHAnsi"/>
          <w:lang w:val="es-CO" w:eastAsia="id-ID"/>
        </w:rPr>
        <w:t>. EGC. Jakarta.</w:t>
      </w:r>
    </w:p>
    <w:p w:rsidR="00AA1C3A" w:rsidRPr="007B10CA"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Mudjiono. 1991. </w:t>
      </w:r>
      <w:r w:rsidRPr="009A196B">
        <w:rPr>
          <w:rFonts w:asciiTheme="majorHAnsi" w:eastAsia="Times New Roman" w:hAnsiTheme="majorHAnsi"/>
          <w:i/>
          <w:iCs/>
          <w:lang w:val="es-CO" w:eastAsia="id-ID"/>
        </w:rPr>
        <w:t>Pengantar Ilmu Hukum.</w:t>
      </w:r>
      <w:r w:rsidRPr="009A196B">
        <w:rPr>
          <w:rFonts w:asciiTheme="majorHAnsi" w:eastAsia="Times New Roman" w:hAnsiTheme="majorHAnsi"/>
          <w:lang w:val="es-CO" w:eastAsia="id-ID"/>
        </w:rPr>
        <w:t xml:space="preserve"> Liberty. Jogjakarta.</w:t>
      </w:r>
    </w:p>
    <w:p w:rsidR="00AA1C3A" w:rsidRPr="009A196B" w:rsidRDefault="00AA1C3A" w:rsidP="003748CD">
      <w:pPr>
        <w:pStyle w:val="ListParagraph"/>
        <w:numPr>
          <w:ilvl w:val="0"/>
          <w:numId w:val="54"/>
        </w:numPr>
        <w:spacing w:after="0" w:line="240" w:lineRule="auto"/>
        <w:jc w:val="both"/>
        <w:rPr>
          <w:rFonts w:asciiTheme="majorHAnsi" w:eastAsia="Times New Roman" w:hAnsiTheme="majorHAnsi"/>
          <w:lang w:eastAsia="id-ID"/>
        </w:rPr>
      </w:pPr>
      <w:r w:rsidRPr="009A196B">
        <w:rPr>
          <w:rFonts w:asciiTheme="majorHAnsi" w:eastAsia="Times New Roman" w:hAnsiTheme="majorHAnsi"/>
          <w:lang w:val="es-CO" w:eastAsia="id-ID"/>
        </w:rPr>
        <w:t xml:space="preserve">Subekti. 1987. </w:t>
      </w:r>
      <w:r w:rsidRPr="009A196B">
        <w:rPr>
          <w:rFonts w:asciiTheme="majorHAnsi" w:eastAsia="Times New Roman" w:hAnsiTheme="majorHAnsi"/>
          <w:i/>
          <w:iCs/>
          <w:lang w:val="es-CO" w:eastAsia="id-ID"/>
        </w:rPr>
        <w:t>Hukum perjanjian</w:t>
      </w:r>
      <w:r w:rsidRPr="009A196B">
        <w:rPr>
          <w:rFonts w:asciiTheme="majorHAnsi" w:eastAsia="Times New Roman" w:hAnsiTheme="majorHAnsi"/>
          <w:lang w:val="es-CO" w:eastAsia="id-ID"/>
        </w:rPr>
        <w:t>. Intermasa. Jakarta.</w:t>
      </w:r>
    </w:p>
    <w:p w:rsidR="00AA1C3A" w:rsidRDefault="00AA1C3A" w:rsidP="00AA1C3A">
      <w:pPr>
        <w:jc w:val="both"/>
        <w:rPr>
          <w:rFonts w:asciiTheme="majorHAnsi" w:hAnsiTheme="majorHAnsi"/>
          <w:b/>
          <w:bCs/>
        </w:rPr>
      </w:pPr>
    </w:p>
    <w:p w:rsidR="00F35D85" w:rsidRPr="00F35D85" w:rsidRDefault="00F35D85" w:rsidP="00F35D85">
      <w:pPr>
        <w:tabs>
          <w:tab w:val="left" w:pos="1276"/>
          <w:tab w:val="left" w:pos="2410"/>
          <w:tab w:val="right" w:pos="6804"/>
        </w:tabs>
        <w:jc w:val="both"/>
        <w:rPr>
          <w:rFonts w:asciiTheme="majorHAnsi" w:hAnsiTheme="majorHAnsi"/>
          <w:b/>
          <w:bCs/>
        </w:rPr>
      </w:pPr>
      <w:r w:rsidRPr="00F35D85">
        <w:rPr>
          <w:rFonts w:asciiTheme="majorHAnsi" w:hAnsiTheme="majorHAnsi"/>
          <w:b/>
        </w:rPr>
        <w:t>FPA</w:t>
      </w:r>
      <w:r w:rsidRPr="00F35D85">
        <w:rPr>
          <w:rFonts w:asciiTheme="majorHAnsi" w:hAnsiTheme="majorHAnsi"/>
          <w:b/>
          <w:lang w:val="id-ID"/>
        </w:rPr>
        <w:t>16109</w:t>
      </w:r>
      <w:r w:rsidRPr="00F35D85">
        <w:rPr>
          <w:rFonts w:asciiTheme="majorHAnsi" w:hAnsiTheme="majorHAnsi"/>
          <w:b/>
        </w:rPr>
        <w:t>P</w:t>
      </w:r>
      <w:r w:rsidRPr="00F35D85">
        <w:rPr>
          <w:rFonts w:asciiTheme="majorHAnsi" w:hAnsiTheme="majorHAnsi"/>
          <w:b/>
          <w:bCs/>
          <w:lang w:val="id-ID"/>
        </w:rPr>
        <w:t xml:space="preserve">TOKSIKOLOGI KLINIK  </w:t>
      </w:r>
      <w:r w:rsidRPr="00F35D85">
        <w:rPr>
          <w:rFonts w:asciiTheme="majorHAnsi" w:hAnsiTheme="majorHAnsi"/>
          <w:b/>
          <w:bCs/>
        </w:rPr>
        <w:t xml:space="preserve"> (</w:t>
      </w:r>
      <w:r w:rsidRPr="00F35D85">
        <w:rPr>
          <w:rFonts w:asciiTheme="majorHAnsi" w:hAnsiTheme="majorHAnsi"/>
          <w:b/>
          <w:bCs/>
          <w:lang w:val="id-ID"/>
        </w:rPr>
        <w:t>2-0</w:t>
      </w:r>
      <w:r w:rsidRPr="00F35D85">
        <w:rPr>
          <w:rFonts w:asciiTheme="majorHAnsi" w:hAnsiTheme="majorHAnsi"/>
          <w:b/>
          <w:bCs/>
        </w:rPr>
        <w:t xml:space="preserve"> SKS)</w:t>
      </w:r>
    </w:p>
    <w:p w:rsidR="00F35D85" w:rsidRDefault="00F35D85" w:rsidP="00F35D85">
      <w:pPr>
        <w:jc w:val="both"/>
        <w:rPr>
          <w:rFonts w:asciiTheme="majorHAnsi" w:hAnsiTheme="majorHAnsi"/>
          <w:b/>
          <w:bCs/>
        </w:rPr>
      </w:pPr>
      <w:r w:rsidRPr="00F35D85">
        <w:rPr>
          <w:rFonts w:asciiTheme="majorHAnsi" w:hAnsiTheme="majorHAnsi"/>
          <w:b/>
          <w:bCs/>
        </w:rPr>
        <w:t>Kompetensi Umum Mata Kuliah :</w:t>
      </w:r>
    </w:p>
    <w:p w:rsidR="00F35D85" w:rsidRPr="0027754B" w:rsidRDefault="00F35D85" w:rsidP="007B10CA">
      <w:pPr>
        <w:pStyle w:val="NormalWeb"/>
        <w:spacing w:before="0" w:beforeAutospacing="0" w:after="0" w:afterAutospacing="0"/>
        <w:jc w:val="both"/>
        <w:rPr>
          <w:color w:val="000000"/>
          <w:kern w:val="24"/>
          <w:lang w:val="en-US"/>
        </w:rPr>
      </w:pPr>
      <w:r w:rsidRPr="00735D53">
        <w:rPr>
          <w:color w:val="000000"/>
          <w:kern w:val="24"/>
        </w:rPr>
        <w:t xml:space="preserve">Setelah mengikuti mata kuliah </w:t>
      </w:r>
      <w:r>
        <w:rPr>
          <w:color w:val="000000"/>
          <w:kern w:val="24"/>
          <w:lang w:val="en-US"/>
        </w:rPr>
        <w:t>toksikologi klinik</w:t>
      </w:r>
      <w:r w:rsidRPr="00735D53">
        <w:rPr>
          <w:color w:val="000000"/>
          <w:kern w:val="24"/>
        </w:rPr>
        <w:t xml:space="preserve"> ini, mahasiswa mampu </w:t>
      </w:r>
      <w:r>
        <w:t>melakukan identifikasi dan tatalaksana keracunan karena makanan, obat, narkotika, cemaran pestisida, insektisida, logam berat dan gas baik pada toksisistas akut maupun kronis.</w:t>
      </w:r>
    </w:p>
    <w:p w:rsidR="00F35D85" w:rsidRPr="000A2DF7" w:rsidRDefault="00F35D85" w:rsidP="00F35D85">
      <w:pPr>
        <w:spacing w:line="360" w:lineRule="auto"/>
        <w:jc w:val="both"/>
      </w:pPr>
      <w:r w:rsidRPr="000A2DF7">
        <w:rPr>
          <w:b/>
          <w:bCs/>
        </w:rPr>
        <w:t>Silabus :</w:t>
      </w:r>
    </w:p>
    <w:p w:rsidR="00F35D85" w:rsidRPr="00DF12AF" w:rsidRDefault="00F35D85" w:rsidP="007B10CA">
      <w:pPr>
        <w:jc w:val="both"/>
      </w:pPr>
      <w:r>
        <w:t>Prinsip - prinsip pada toksikologi klinik, identifikasi racun, diagnosa keracunan, toksikokinetika, serta penatalaksanaan keracunan karena makanan, obat, narkotika, cemaran pestisida, insektisida, logam berat, dan gas.</w:t>
      </w:r>
    </w:p>
    <w:p w:rsidR="00F35D85" w:rsidRDefault="00F35D85" w:rsidP="00F35D85">
      <w:pPr>
        <w:spacing w:line="360" w:lineRule="auto"/>
        <w:jc w:val="both"/>
        <w:rPr>
          <w:b/>
        </w:rPr>
      </w:pPr>
      <w:r w:rsidRPr="000A2DF7">
        <w:rPr>
          <w:b/>
        </w:rPr>
        <w:t>Pustaka:</w:t>
      </w:r>
    </w:p>
    <w:p w:rsidR="00F35D85" w:rsidRPr="007B10CA" w:rsidRDefault="00F35D85" w:rsidP="003748CD">
      <w:pPr>
        <w:pStyle w:val="ListParagraph"/>
        <w:numPr>
          <w:ilvl w:val="0"/>
          <w:numId w:val="48"/>
        </w:numPr>
        <w:spacing w:after="0" w:line="240" w:lineRule="auto"/>
        <w:jc w:val="both"/>
        <w:rPr>
          <w:rFonts w:ascii="Times New Roman" w:hAnsi="Times New Roman"/>
          <w:bCs/>
          <w:sz w:val="24"/>
          <w:szCs w:val="24"/>
        </w:rPr>
      </w:pPr>
      <w:r w:rsidRPr="001E5722">
        <w:rPr>
          <w:rFonts w:ascii="Times New Roman" w:hAnsi="Times New Roman"/>
          <w:bCs/>
          <w:sz w:val="24"/>
          <w:szCs w:val="24"/>
        </w:rPr>
        <w:t xml:space="preserve">Goldfrank LR., et al. (editors), 2002, </w:t>
      </w:r>
      <w:r w:rsidRPr="001E5722">
        <w:rPr>
          <w:rFonts w:ascii="Times New Roman" w:hAnsi="Times New Roman"/>
          <w:bCs/>
          <w:i/>
          <w:sz w:val="24"/>
          <w:szCs w:val="24"/>
        </w:rPr>
        <w:t>Toxiclogic emergencies</w:t>
      </w:r>
      <w:r w:rsidRPr="001E5722">
        <w:rPr>
          <w:rFonts w:ascii="Times New Roman" w:hAnsi="Times New Roman"/>
          <w:bCs/>
          <w:sz w:val="24"/>
          <w:szCs w:val="24"/>
        </w:rPr>
        <w:t>,</w:t>
      </w:r>
      <w:r>
        <w:rPr>
          <w:rFonts w:ascii="Times New Roman" w:hAnsi="Times New Roman"/>
          <w:bCs/>
          <w:sz w:val="24"/>
          <w:szCs w:val="24"/>
        </w:rPr>
        <w:t xml:space="preserve"> 8th ed, Appleton&amp;Lange, Norwal</w:t>
      </w:r>
      <w:r>
        <w:rPr>
          <w:rFonts w:ascii="Times New Roman" w:hAnsi="Times New Roman"/>
          <w:bCs/>
          <w:sz w:val="24"/>
          <w:szCs w:val="24"/>
          <w:lang w:val="en-US"/>
        </w:rPr>
        <w:t>l</w:t>
      </w:r>
    </w:p>
    <w:p w:rsidR="00F35D85" w:rsidRPr="007B10CA" w:rsidRDefault="00F35D85" w:rsidP="003748CD">
      <w:pPr>
        <w:pStyle w:val="ListParagraph"/>
        <w:numPr>
          <w:ilvl w:val="0"/>
          <w:numId w:val="48"/>
        </w:numPr>
        <w:spacing w:after="0" w:line="240" w:lineRule="auto"/>
        <w:jc w:val="both"/>
        <w:rPr>
          <w:rFonts w:ascii="Times New Roman" w:hAnsi="Times New Roman"/>
          <w:sz w:val="24"/>
          <w:szCs w:val="24"/>
        </w:rPr>
      </w:pPr>
      <w:r w:rsidRPr="001E5722">
        <w:rPr>
          <w:rFonts w:ascii="Times New Roman" w:hAnsi="Times New Roman"/>
          <w:sz w:val="24"/>
          <w:szCs w:val="24"/>
        </w:rPr>
        <w:t xml:space="preserve">Klaasen, C.D., Amdur, M.O., Doull, J. (Kes.), 1986, Casarett and Doull’s </w:t>
      </w:r>
      <w:r w:rsidRPr="001E5722">
        <w:rPr>
          <w:rFonts w:ascii="Times New Roman" w:hAnsi="Times New Roman"/>
          <w:i/>
          <w:sz w:val="24"/>
          <w:szCs w:val="24"/>
        </w:rPr>
        <w:t>Toxicology : The Basic Science of Poisons</w:t>
      </w:r>
      <w:r w:rsidRPr="001E5722">
        <w:rPr>
          <w:rFonts w:ascii="Times New Roman" w:hAnsi="Times New Roman"/>
          <w:sz w:val="24"/>
          <w:szCs w:val="24"/>
        </w:rPr>
        <w:t>, 3</w:t>
      </w:r>
      <w:r w:rsidRPr="001E5722">
        <w:rPr>
          <w:rFonts w:ascii="Times New Roman" w:hAnsi="Times New Roman"/>
          <w:sz w:val="24"/>
          <w:szCs w:val="24"/>
          <w:vertAlign w:val="superscript"/>
        </w:rPr>
        <w:t>rd</w:t>
      </w:r>
      <w:r w:rsidRPr="001E5722">
        <w:rPr>
          <w:rFonts w:ascii="Times New Roman" w:hAnsi="Times New Roman"/>
          <w:sz w:val="24"/>
          <w:szCs w:val="24"/>
        </w:rPr>
        <w:t xml:space="preserve"> ed., Mc Millan Publishing Company, New York.</w:t>
      </w:r>
    </w:p>
    <w:p w:rsidR="00F35D85" w:rsidRPr="007B10CA" w:rsidRDefault="00F35D85" w:rsidP="003748CD">
      <w:pPr>
        <w:pStyle w:val="ListParagraph"/>
        <w:numPr>
          <w:ilvl w:val="0"/>
          <w:numId w:val="48"/>
        </w:numPr>
        <w:autoSpaceDE w:val="0"/>
        <w:autoSpaceDN w:val="0"/>
        <w:adjustRightInd w:val="0"/>
        <w:snapToGrid w:val="0"/>
        <w:spacing w:after="0" w:line="240" w:lineRule="auto"/>
        <w:jc w:val="both"/>
        <w:rPr>
          <w:rFonts w:ascii="Times New Roman" w:hAnsi="Times New Roman"/>
          <w:color w:val="000000"/>
          <w:sz w:val="24"/>
          <w:szCs w:val="24"/>
        </w:rPr>
      </w:pPr>
      <w:r w:rsidRPr="001E5722">
        <w:rPr>
          <w:rFonts w:ascii="Times New Roman" w:hAnsi="Times New Roman"/>
          <w:color w:val="000000"/>
          <w:sz w:val="24"/>
          <w:szCs w:val="24"/>
        </w:rPr>
        <w:lastRenderedPageBreak/>
        <w:t xml:space="preserve">Loomis, T.A., 1978, </w:t>
      </w:r>
      <w:r w:rsidRPr="001E5722">
        <w:rPr>
          <w:rFonts w:ascii="Times New Roman" w:hAnsi="Times New Roman"/>
          <w:i/>
          <w:color w:val="000000"/>
          <w:sz w:val="24"/>
          <w:szCs w:val="24"/>
        </w:rPr>
        <w:t>Essentials of Toxicology</w:t>
      </w:r>
      <w:r w:rsidRPr="001E5722">
        <w:rPr>
          <w:rFonts w:ascii="Times New Roman" w:hAnsi="Times New Roman"/>
          <w:color w:val="000000"/>
          <w:sz w:val="24"/>
          <w:szCs w:val="24"/>
        </w:rPr>
        <w:t>, 3rd Ed. Lea &amp; Febiger: Philadelphia.</w:t>
      </w:r>
    </w:p>
    <w:p w:rsidR="00F35D85" w:rsidRPr="007B10CA" w:rsidRDefault="00F35D85" w:rsidP="003748CD">
      <w:pPr>
        <w:pStyle w:val="ListParagraph"/>
        <w:numPr>
          <w:ilvl w:val="0"/>
          <w:numId w:val="48"/>
        </w:numPr>
        <w:spacing w:after="0" w:line="240" w:lineRule="auto"/>
        <w:jc w:val="both"/>
        <w:rPr>
          <w:rFonts w:ascii="Times New Roman" w:hAnsi="Times New Roman"/>
          <w:sz w:val="24"/>
          <w:szCs w:val="24"/>
        </w:rPr>
      </w:pPr>
      <w:r w:rsidRPr="001E5722">
        <w:rPr>
          <w:rFonts w:ascii="Times New Roman" w:hAnsi="Times New Roman"/>
          <w:sz w:val="24"/>
          <w:szCs w:val="24"/>
        </w:rPr>
        <w:t xml:space="preserve">Niesink, R.J.M., de Vries, J., Hollinge, M.A., 1996, </w:t>
      </w:r>
      <w:r w:rsidRPr="001E5722">
        <w:rPr>
          <w:rFonts w:ascii="Times New Roman" w:hAnsi="Times New Roman"/>
          <w:i/>
          <w:sz w:val="24"/>
          <w:szCs w:val="24"/>
        </w:rPr>
        <w:t>Toxicology</w:t>
      </w:r>
      <w:r w:rsidRPr="001E5722">
        <w:rPr>
          <w:rFonts w:ascii="Times New Roman" w:hAnsi="Times New Roman"/>
          <w:sz w:val="24"/>
          <w:szCs w:val="24"/>
        </w:rPr>
        <w:t>, Principles and Applications, CRC Press Inc., New York.</w:t>
      </w:r>
    </w:p>
    <w:p w:rsidR="00F35D85" w:rsidRPr="001E5722" w:rsidRDefault="00F35D85" w:rsidP="003748CD">
      <w:pPr>
        <w:pStyle w:val="ListParagraph"/>
        <w:numPr>
          <w:ilvl w:val="0"/>
          <w:numId w:val="48"/>
        </w:numPr>
        <w:spacing w:after="0" w:line="240" w:lineRule="auto"/>
        <w:jc w:val="both"/>
        <w:rPr>
          <w:rFonts w:ascii="Times New Roman" w:hAnsi="Times New Roman"/>
          <w:sz w:val="24"/>
          <w:szCs w:val="24"/>
        </w:rPr>
      </w:pPr>
      <w:r w:rsidRPr="001E5722">
        <w:rPr>
          <w:rFonts w:ascii="Times New Roman" w:hAnsi="Times New Roman"/>
          <w:sz w:val="24"/>
          <w:szCs w:val="24"/>
        </w:rPr>
        <w:t xml:space="preserve">Olson, K.R. et al. (editors), 2007, </w:t>
      </w:r>
      <w:r w:rsidRPr="001E5722">
        <w:rPr>
          <w:rFonts w:ascii="Times New Roman" w:hAnsi="Times New Roman"/>
          <w:i/>
          <w:sz w:val="24"/>
          <w:szCs w:val="24"/>
        </w:rPr>
        <w:t>Poisoning &amp; Drug Overdose</w:t>
      </w:r>
      <w:r w:rsidRPr="001E5722">
        <w:rPr>
          <w:rFonts w:ascii="Times New Roman" w:hAnsi="Times New Roman"/>
          <w:sz w:val="24"/>
          <w:szCs w:val="24"/>
        </w:rPr>
        <w:t>, 5nd ed., Appleton &amp; Lange.</w:t>
      </w:r>
      <w:r w:rsidRPr="001E5722">
        <w:rPr>
          <w:rFonts w:ascii="Times New Roman" w:hAnsi="Times New Roman"/>
          <w:bCs/>
          <w:sz w:val="24"/>
          <w:szCs w:val="24"/>
        </w:rPr>
        <w:t>, Norwalk</w:t>
      </w:r>
    </w:p>
    <w:p w:rsidR="00F35D85" w:rsidRDefault="00F35D85" w:rsidP="00F35D85">
      <w:pPr>
        <w:jc w:val="both"/>
        <w:rPr>
          <w:rFonts w:asciiTheme="majorHAnsi" w:hAnsiTheme="majorHAnsi"/>
          <w:b/>
          <w:bCs/>
        </w:rPr>
      </w:pPr>
    </w:p>
    <w:p w:rsidR="00F35D85" w:rsidRPr="00F35D85" w:rsidRDefault="00F35D85" w:rsidP="00F35D85">
      <w:pPr>
        <w:tabs>
          <w:tab w:val="left" w:pos="1276"/>
          <w:tab w:val="left" w:pos="2410"/>
          <w:tab w:val="right" w:pos="6804"/>
        </w:tabs>
        <w:jc w:val="both"/>
        <w:rPr>
          <w:rFonts w:asciiTheme="majorHAnsi" w:hAnsiTheme="majorHAnsi"/>
          <w:b/>
          <w:bCs/>
        </w:rPr>
      </w:pPr>
      <w:r w:rsidRPr="00F35D85">
        <w:rPr>
          <w:rFonts w:asciiTheme="majorHAnsi" w:hAnsiTheme="majorHAnsi"/>
          <w:b/>
        </w:rPr>
        <w:t>FPA</w:t>
      </w:r>
      <w:r w:rsidRPr="00F35D85">
        <w:rPr>
          <w:rFonts w:asciiTheme="majorHAnsi" w:hAnsiTheme="majorHAnsi"/>
          <w:b/>
          <w:lang w:val="id-ID"/>
        </w:rPr>
        <w:t>161</w:t>
      </w:r>
      <w:r>
        <w:rPr>
          <w:rFonts w:asciiTheme="majorHAnsi" w:hAnsiTheme="majorHAnsi"/>
          <w:b/>
          <w:lang w:val="id-ID"/>
        </w:rPr>
        <w:t>10</w:t>
      </w:r>
      <w:r w:rsidRPr="00F35D85">
        <w:rPr>
          <w:rFonts w:asciiTheme="majorHAnsi" w:hAnsiTheme="majorHAnsi"/>
          <w:b/>
        </w:rPr>
        <w:t>P</w:t>
      </w:r>
      <w:r>
        <w:rPr>
          <w:rFonts w:asciiTheme="majorHAnsi" w:hAnsiTheme="majorHAnsi"/>
          <w:b/>
          <w:bCs/>
          <w:lang w:val="id-ID"/>
        </w:rPr>
        <w:t>PATOFISIOLOGI DAN TERMINOLOGI MEDIS</w:t>
      </w:r>
      <w:r w:rsidRPr="00F35D85">
        <w:rPr>
          <w:rFonts w:asciiTheme="majorHAnsi" w:hAnsiTheme="majorHAnsi"/>
          <w:b/>
          <w:bCs/>
        </w:rPr>
        <w:t xml:space="preserve"> (</w:t>
      </w:r>
      <w:r w:rsidRPr="00F35D85">
        <w:rPr>
          <w:rFonts w:asciiTheme="majorHAnsi" w:hAnsiTheme="majorHAnsi"/>
          <w:b/>
          <w:bCs/>
          <w:lang w:val="id-ID"/>
        </w:rPr>
        <w:t>2-0</w:t>
      </w:r>
      <w:r w:rsidRPr="00F35D85">
        <w:rPr>
          <w:rFonts w:asciiTheme="majorHAnsi" w:hAnsiTheme="majorHAnsi"/>
          <w:b/>
          <w:bCs/>
        </w:rPr>
        <w:t xml:space="preserve"> SKS)</w:t>
      </w:r>
    </w:p>
    <w:p w:rsidR="00F35D85" w:rsidRDefault="00F35D85" w:rsidP="00F35D85">
      <w:pPr>
        <w:jc w:val="both"/>
        <w:rPr>
          <w:rFonts w:asciiTheme="majorHAnsi" w:hAnsiTheme="majorHAnsi"/>
          <w:b/>
          <w:bCs/>
        </w:rPr>
      </w:pPr>
      <w:r w:rsidRPr="00F35D85">
        <w:rPr>
          <w:rFonts w:asciiTheme="majorHAnsi" w:hAnsiTheme="majorHAnsi"/>
          <w:b/>
          <w:bCs/>
        </w:rPr>
        <w:t>Kompetensi Umum Mata Kuliah :</w:t>
      </w:r>
    </w:p>
    <w:p w:rsidR="00F35D85" w:rsidRPr="00F35D85" w:rsidRDefault="00F35D85" w:rsidP="007B10CA">
      <w:pPr>
        <w:pStyle w:val="NormalWeb"/>
        <w:tabs>
          <w:tab w:val="left" w:pos="2160"/>
        </w:tabs>
        <w:spacing w:before="0" w:beforeAutospacing="0" w:after="0" w:afterAutospacing="0"/>
        <w:jc w:val="both"/>
        <w:rPr>
          <w:lang w:val="en-US"/>
        </w:rPr>
      </w:pPr>
      <w:r w:rsidRPr="00735D53">
        <w:rPr>
          <w:color w:val="000000"/>
          <w:kern w:val="24"/>
        </w:rPr>
        <w:t xml:space="preserve">Setelah mengikuti mata kuliah </w:t>
      </w:r>
      <w:r>
        <w:rPr>
          <w:color w:val="000000"/>
          <w:kern w:val="24"/>
          <w:lang w:val="en-US"/>
        </w:rPr>
        <w:t>patofisiologi dan terminologi medis</w:t>
      </w:r>
      <w:r w:rsidRPr="00735D53">
        <w:rPr>
          <w:color w:val="000000"/>
          <w:kern w:val="24"/>
        </w:rPr>
        <w:t xml:space="preserve"> ini, </w:t>
      </w:r>
      <w:r>
        <w:t>Mahasiswamampumemahamipatofisiologipadasistemendokrinhormon, kardiovaskuler, saraf, dankeganasansertaterminologimedispadasistemsirkulasi, pernafasan, pencernaan, muskuloskeletal, saraf, urinari, danreproduksi.</w:t>
      </w:r>
    </w:p>
    <w:p w:rsidR="00F35D85" w:rsidRPr="000A2DF7" w:rsidRDefault="00F35D85" w:rsidP="00F35D85">
      <w:pPr>
        <w:spacing w:line="360" w:lineRule="auto"/>
        <w:jc w:val="both"/>
      </w:pPr>
      <w:r w:rsidRPr="000A2DF7">
        <w:rPr>
          <w:b/>
          <w:bCs/>
        </w:rPr>
        <w:t>Silabus :</w:t>
      </w:r>
    </w:p>
    <w:p w:rsidR="00F35D85" w:rsidRPr="006407EE" w:rsidRDefault="00F35D85" w:rsidP="007B10CA">
      <w:pPr>
        <w:jc w:val="both"/>
      </w:pPr>
      <w:r>
        <w:t>P</w:t>
      </w:r>
      <w:r w:rsidRPr="006407EE">
        <w:t>atofisiologipadasistemendokrinhormon, kardiovaskuler, saraf, dankeganasansertaterminologimedispadasistemsirkulasi, pernafasan, pencernaan, muskuloskeletal, saraf, urinari, danreproduksi.</w:t>
      </w:r>
    </w:p>
    <w:p w:rsidR="00F35D85" w:rsidRDefault="00F35D85" w:rsidP="00F35D85">
      <w:pPr>
        <w:spacing w:line="360" w:lineRule="auto"/>
        <w:jc w:val="both"/>
        <w:rPr>
          <w:b/>
        </w:rPr>
      </w:pPr>
      <w:r w:rsidRPr="000A2DF7">
        <w:rPr>
          <w:b/>
        </w:rPr>
        <w:t>Pustaka:</w:t>
      </w:r>
    </w:p>
    <w:p w:rsidR="00F35D85" w:rsidRPr="00A61D7D" w:rsidRDefault="00F35D85" w:rsidP="003748CD">
      <w:pPr>
        <w:pStyle w:val="ListParagraph"/>
        <w:numPr>
          <w:ilvl w:val="0"/>
          <w:numId w:val="49"/>
        </w:numPr>
        <w:spacing w:after="160" w:line="240" w:lineRule="auto"/>
        <w:ind w:left="360"/>
        <w:jc w:val="both"/>
        <w:rPr>
          <w:rFonts w:ascii="Times New Roman" w:hAnsi="Times New Roman"/>
          <w:sz w:val="24"/>
          <w:szCs w:val="24"/>
        </w:rPr>
      </w:pPr>
      <w:r w:rsidRPr="00A61D7D">
        <w:rPr>
          <w:rFonts w:ascii="Times New Roman" w:hAnsi="Times New Roman"/>
          <w:sz w:val="24"/>
          <w:szCs w:val="24"/>
        </w:rPr>
        <w:t>Dorland</w:t>
      </w:r>
      <w:r w:rsidRPr="00A61D7D">
        <w:rPr>
          <w:rFonts w:ascii="Times New Roman" w:hAnsi="Times New Roman"/>
          <w:sz w:val="24"/>
          <w:szCs w:val="24"/>
          <w:lang w:val="en-US"/>
        </w:rPr>
        <w:t xml:space="preserve">,2011, </w:t>
      </w:r>
      <w:r w:rsidRPr="00A61D7D">
        <w:rPr>
          <w:rFonts w:ascii="Times New Roman" w:hAnsi="Times New Roman"/>
          <w:i/>
          <w:sz w:val="24"/>
          <w:szCs w:val="24"/>
        </w:rPr>
        <w:t>Dorland's Illustrated Medical Dictionary</w:t>
      </w:r>
      <w:r w:rsidRPr="00A61D7D">
        <w:rPr>
          <w:rFonts w:ascii="Times New Roman" w:hAnsi="Times New Roman"/>
          <w:sz w:val="24"/>
          <w:szCs w:val="24"/>
        </w:rPr>
        <w:t xml:space="preserve">, 32nd Edition </w:t>
      </w:r>
    </w:p>
    <w:p w:rsidR="00F35D85" w:rsidRPr="00A61D7D" w:rsidRDefault="00F35D85" w:rsidP="003748CD">
      <w:pPr>
        <w:pStyle w:val="ListParagraph"/>
        <w:numPr>
          <w:ilvl w:val="0"/>
          <w:numId w:val="49"/>
        </w:numPr>
        <w:spacing w:after="160" w:line="240" w:lineRule="auto"/>
        <w:ind w:left="360"/>
        <w:jc w:val="both"/>
        <w:rPr>
          <w:rFonts w:ascii="Times New Roman" w:hAnsi="Times New Roman"/>
          <w:sz w:val="24"/>
          <w:szCs w:val="24"/>
        </w:rPr>
      </w:pPr>
      <w:r w:rsidRPr="00A61D7D">
        <w:rPr>
          <w:rFonts w:ascii="Times New Roman" w:hAnsi="Times New Roman"/>
          <w:sz w:val="24"/>
          <w:szCs w:val="24"/>
        </w:rPr>
        <w:t xml:space="preserve">Gylys, B.A., dan Wedding, M.E., 2009, </w:t>
      </w:r>
      <w:r w:rsidRPr="00A61D7D">
        <w:rPr>
          <w:rFonts w:ascii="Times New Roman" w:hAnsi="Times New Roman"/>
          <w:i/>
          <w:sz w:val="24"/>
          <w:szCs w:val="24"/>
        </w:rPr>
        <w:t>Medical Terminology Systems, A Body Systems Approach 6</w:t>
      </w:r>
      <w:r w:rsidRPr="00A61D7D">
        <w:rPr>
          <w:rFonts w:ascii="Times New Roman" w:hAnsi="Times New Roman"/>
          <w:i/>
          <w:sz w:val="24"/>
          <w:szCs w:val="24"/>
          <w:vertAlign w:val="superscript"/>
        </w:rPr>
        <w:t>th</w:t>
      </w:r>
      <w:r w:rsidRPr="00A61D7D">
        <w:rPr>
          <w:rFonts w:ascii="Times New Roman" w:hAnsi="Times New Roman"/>
          <w:i/>
          <w:sz w:val="24"/>
          <w:szCs w:val="24"/>
        </w:rPr>
        <w:t xml:space="preserve"> Edition</w:t>
      </w:r>
      <w:r w:rsidRPr="00A61D7D">
        <w:rPr>
          <w:rFonts w:ascii="Times New Roman" w:hAnsi="Times New Roman"/>
          <w:sz w:val="24"/>
          <w:szCs w:val="24"/>
        </w:rPr>
        <w:t>, F.A. Davis Company, Philadelphia.</w:t>
      </w:r>
    </w:p>
    <w:p w:rsidR="00F35D85" w:rsidRPr="00A61D7D" w:rsidRDefault="00F35D85" w:rsidP="003748CD">
      <w:pPr>
        <w:pStyle w:val="ListParagraph"/>
        <w:numPr>
          <w:ilvl w:val="0"/>
          <w:numId w:val="49"/>
        </w:numPr>
        <w:spacing w:after="160" w:line="240" w:lineRule="auto"/>
        <w:ind w:left="360"/>
        <w:jc w:val="both"/>
        <w:rPr>
          <w:rFonts w:ascii="Times New Roman" w:hAnsi="Times New Roman"/>
          <w:sz w:val="24"/>
          <w:szCs w:val="24"/>
        </w:rPr>
      </w:pPr>
      <w:r w:rsidRPr="00A61D7D">
        <w:rPr>
          <w:rFonts w:ascii="Times New Roman" w:hAnsi="Times New Roman"/>
          <w:sz w:val="24"/>
          <w:szCs w:val="24"/>
        </w:rPr>
        <w:t xml:space="preserve">Hammer, G.D., dan McPhee, S.J., 2014, </w:t>
      </w:r>
      <w:r w:rsidRPr="00A61D7D">
        <w:rPr>
          <w:rFonts w:ascii="Times New Roman" w:hAnsi="Times New Roman"/>
          <w:i/>
          <w:sz w:val="24"/>
          <w:szCs w:val="24"/>
        </w:rPr>
        <w:t>Pathophysiology of Disease: An Introduction to Clinical Medicine 7e</w:t>
      </w:r>
      <w:r w:rsidRPr="00A61D7D">
        <w:rPr>
          <w:rFonts w:ascii="Times New Roman" w:hAnsi="Times New Roman"/>
          <w:sz w:val="24"/>
          <w:szCs w:val="24"/>
        </w:rPr>
        <w:t>, Mc Graw Hill.</w:t>
      </w:r>
    </w:p>
    <w:p w:rsidR="00F35D85" w:rsidRPr="007B10CA" w:rsidRDefault="00F35D85" w:rsidP="003748CD">
      <w:pPr>
        <w:pStyle w:val="ListParagraph"/>
        <w:numPr>
          <w:ilvl w:val="0"/>
          <w:numId w:val="49"/>
        </w:numPr>
        <w:spacing w:after="160" w:line="240" w:lineRule="auto"/>
        <w:ind w:left="360"/>
        <w:jc w:val="both"/>
        <w:rPr>
          <w:rFonts w:ascii="Times New Roman" w:hAnsi="Times New Roman"/>
          <w:sz w:val="24"/>
          <w:szCs w:val="24"/>
        </w:rPr>
      </w:pPr>
      <w:r w:rsidRPr="00A61D7D">
        <w:rPr>
          <w:rFonts w:ascii="Times New Roman" w:hAnsi="Times New Roman"/>
          <w:sz w:val="24"/>
          <w:szCs w:val="24"/>
        </w:rPr>
        <w:t xml:space="preserve">Zdanowicz, M.M., 2002, </w:t>
      </w:r>
      <w:r w:rsidRPr="00A61D7D">
        <w:rPr>
          <w:rFonts w:ascii="Times New Roman" w:hAnsi="Times New Roman"/>
          <w:i/>
          <w:sz w:val="24"/>
          <w:szCs w:val="24"/>
        </w:rPr>
        <w:t>Essentials of Pathophysiology for Pharmacy</w:t>
      </w:r>
      <w:r w:rsidRPr="00A61D7D">
        <w:rPr>
          <w:rFonts w:ascii="Times New Roman" w:hAnsi="Times New Roman"/>
          <w:sz w:val="24"/>
          <w:szCs w:val="24"/>
        </w:rPr>
        <w:t>, CRC Press.</w:t>
      </w:r>
    </w:p>
    <w:p w:rsidR="007B10CA" w:rsidRPr="00A61D7D" w:rsidRDefault="007B10CA" w:rsidP="007B10CA">
      <w:pPr>
        <w:pStyle w:val="ListParagraph"/>
        <w:spacing w:after="160" w:line="240" w:lineRule="auto"/>
        <w:ind w:left="360"/>
        <w:jc w:val="both"/>
        <w:rPr>
          <w:rFonts w:ascii="Times New Roman" w:hAnsi="Times New Roman"/>
          <w:sz w:val="24"/>
          <w:szCs w:val="24"/>
        </w:rPr>
      </w:pPr>
    </w:p>
    <w:p w:rsidR="00F35D85" w:rsidRDefault="00F35D85" w:rsidP="00F35D85">
      <w:pPr>
        <w:tabs>
          <w:tab w:val="left" w:pos="1276"/>
          <w:tab w:val="left" w:pos="2410"/>
          <w:tab w:val="right" w:pos="6804"/>
        </w:tabs>
        <w:jc w:val="both"/>
        <w:rPr>
          <w:b/>
          <w:bCs/>
        </w:rPr>
      </w:pPr>
      <w:r w:rsidRPr="00F35D85">
        <w:rPr>
          <w:rFonts w:asciiTheme="majorHAnsi" w:hAnsiTheme="majorHAnsi"/>
          <w:b/>
        </w:rPr>
        <w:lastRenderedPageBreak/>
        <w:t>FPA161</w:t>
      </w:r>
      <w:r>
        <w:rPr>
          <w:rFonts w:asciiTheme="majorHAnsi" w:hAnsiTheme="majorHAnsi"/>
          <w:b/>
        </w:rPr>
        <w:t>11</w:t>
      </w:r>
      <w:r w:rsidRPr="00F35D85">
        <w:rPr>
          <w:rFonts w:asciiTheme="majorHAnsi" w:hAnsiTheme="majorHAnsi"/>
          <w:b/>
        </w:rPr>
        <w:t>P</w:t>
      </w:r>
      <w:r>
        <w:rPr>
          <w:b/>
          <w:bCs/>
        </w:rPr>
        <w:t>TERAPI CAIRAN INTRAVENA DAN TOTAL PARENTERAL NUTRITION (2</w:t>
      </w:r>
      <w:r w:rsidRPr="000A2DF7">
        <w:rPr>
          <w:b/>
          <w:bCs/>
        </w:rPr>
        <w:t xml:space="preserve"> – 0SKS)</w:t>
      </w:r>
    </w:p>
    <w:p w:rsidR="00F35D85" w:rsidRPr="00F35D85" w:rsidRDefault="00F35D85" w:rsidP="00F35D85">
      <w:pPr>
        <w:tabs>
          <w:tab w:val="left" w:pos="1276"/>
          <w:tab w:val="left" w:pos="2410"/>
          <w:tab w:val="right" w:pos="6804"/>
        </w:tabs>
        <w:jc w:val="both"/>
        <w:rPr>
          <w:rFonts w:asciiTheme="majorHAnsi" w:hAnsiTheme="majorHAnsi"/>
          <w:b/>
          <w:bCs/>
        </w:rPr>
      </w:pPr>
      <w:r w:rsidRPr="00F35D85">
        <w:rPr>
          <w:rFonts w:asciiTheme="majorHAnsi" w:hAnsiTheme="majorHAnsi"/>
          <w:b/>
          <w:bCs/>
        </w:rPr>
        <w:t>Kompetensi Umum Mata Kuliah :</w:t>
      </w:r>
    </w:p>
    <w:p w:rsidR="00F35D85" w:rsidRPr="0027754B" w:rsidRDefault="00F35D85" w:rsidP="007B10CA">
      <w:pPr>
        <w:pStyle w:val="NormalWeb"/>
        <w:spacing w:before="0" w:beforeAutospacing="0" w:after="0" w:afterAutospacing="0"/>
        <w:jc w:val="both"/>
        <w:rPr>
          <w:color w:val="000000"/>
          <w:kern w:val="24"/>
          <w:lang w:val="en-US"/>
        </w:rPr>
      </w:pPr>
      <w:r w:rsidRPr="00735D53">
        <w:rPr>
          <w:color w:val="000000"/>
          <w:kern w:val="24"/>
        </w:rPr>
        <w:t xml:space="preserve">Setelah mengikuti mata kuliah </w:t>
      </w:r>
      <w:r w:rsidRPr="00A61D7D">
        <w:rPr>
          <w:bCs/>
          <w:lang w:val="en-US"/>
        </w:rPr>
        <w:t>terapi cairan intravena dan total parenteral nutrition</w:t>
      </w:r>
      <w:r w:rsidRPr="00735D53">
        <w:rPr>
          <w:color w:val="000000"/>
          <w:kern w:val="24"/>
        </w:rPr>
        <w:t xml:space="preserve"> ini, </w:t>
      </w:r>
      <w:r w:rsidRPr="00951190">
        <w:t xml:space="preserve">Mahasiswa mampu </w:t>
      </w:r>
      <w:r>
        <w:t>menjelaskan pentingnya terapi cairan pada pasien dengan gangguan asam basa, gangguan elektrolit, menjelaskan jenis-jenis cairan intravena dan perbedaan penggunaannya, serta menjelaskan penggunaan, pembuatan, pencampuran, dan penjaminan mutu sediaan TPN</w:t>
      </w:r>
    </w:p>
    <w:p w:rsidR="00F35D85" w:rsidRPr="000A2DF7" w:rsidRDefault="00F35D85" w:rsidP="00F35D85">
      <w:pPr>
        <w:spacing w:line="360" w:lineRule="auto"/>
        <w:jc w:val="both"/>
      </w:pPr>
      <w:r w:rsidRPr="000A2DF7">
        <w:rPr>
          <w:b/>
          <w:bCs/>
        </w:rPr>
        <w:t>Silabus :</w:t>
      </w:r>
    </w:p>
    <w:p w:rsidR="00F35D85" w:rsidRPr="006D7C37" w:rsidRDefault="00F35D85" w:rsidP="007B10CA">
      <w:pPr>
        <w:jc w:val="both"/>
      </w:pPr>
      <w:r>
        <w:t xml:space="preserve">Aspek-aspek penting terapi cairan pada pasien dan pedoman penggunaannya </w:t>
      </w:r>
      <w:r w:rsidRPr="006D7C37">
        <w:t>(terapi cairan pada p</w:t>
      </w:r>
      <w:r>
        <w:t>asien dengan gangguan asam basa dan</w:t>
      </w:r>
      <w:r w:rsidRPr="006D7C37">
        <w:t xml:space="preserve"> gangguan elektrolit, jenis-jenis cairan intravena dan perbedaan penggunaannya)</w:t>
      </w:r>
      <w:r>
        <w:t>, serta penggunaan, pembuatan, penyimpanan, dan penjaminan mutu sediaan total parenteral nutrition (TPN).</w:t>
      </w:r>
    </w:p>
    <w:p w:rsidR="00F35D85" w:rsidRDefault="00F35D85" w:rsidP="00F35D85">
      <w:pPr>
        <w:spacing w:line="360" w:lineRule="auto"/>
        <w:jc w:val="both"/>
        <w:rPr>
          <w:b/>
        </w:rPr>
      </w:pPr>
      <w:r w:rsidRPr="000A2DF7">
        <w:rPr>
          <w:b/>
        </w:rPr>
        <w:t>Pustaka:</w:t>
      </w:r>
    </w:p>
    <w:p w:rsidR="00F35D85" w:rsidRPr="000A2537" w:rsidRDefault="00F35D85" w:rsidP="003748CD">
      <w:pPr>
        <w:pStyle w:val="ListParagraph"/>
        <w:numPr>
          <w:ilvl w:val="0"/>
          <w:numId w:val="50"/>
        </w:numPr>
        <w:spacing w:after="0" w:line="360" w:lineRule="auto"/>
        <w:ind w:left="360"/>
        <w:jc w:val="both"/>
        <w:rPr>
          <w:rFonts w:ascii="Times New Roman" w:hAnsi="Times New Roman"/>
          <w:sz w:val="24"/>
          <w:szCs w:val="24"/>
        </w:rPr>
      </w:pPr>
      <w:r w:rsidRPr="000A2537">
        <w:rPr>
          <w:rFonts w:ascii="Times New Roman" w:hAnsi="Times New Roman"/>
          <w:sz w:val="24"/>
          <w:szCs w:val="24"/>
        </w:rPr>
        <w:t xml:space="preserve">Dipiro, J.T., Talbert, R.L., Yee, G.C., et.al. 2008. </w:t>
      </w:r>
      <w:r w:rsidRPr="000A2537">
        <w:rPr>
          <w:rFonts w:ascii="Times New Roman" w:hAnsi="Times New Roman"/>
          <w:i/>
          <w:iCs/>
          <w:sz w:val="24"/>
          <w:szCs w:val="24"/>
        </w:rPr>
        <w:t>Pharmacotherapy A Pathophysiologic Approach</w:t>
      </w:r>
      <w:r w:rsidRPr="000A2537">
        <w:rPr>
          <w:rFonts w:ascii="Times New Roman" w:hAnsi="Times New Roman"/>
          <w:sz w:val="24"/>
          <w:szCs w:val="24"/>
        </w:rPr>
        <w:t>. McGraw Hill. New York, USA.</w:t>
      </w:r>
    </w:p>
    <w:p w:rsidR="00F35D85" w:rsidRPr="000A2537" w:rsidRDefault="00F35D85" w:rsidP="003748CD">
      <w:pPr>
        <w:pStyle w:val="ListParagraph"/>
        <w:numPr>
          <w:ilvl w:val="0"/>
          <w:numId w:val="50"/>
        </w:numPr>
        <w:spacing w:after="0" w:line="360" w:lineRule="auto"/>
        <w:ind w:left="360"/>
        <w:jc w:val="both"/>
        <w:rPr>
          <w:rFonts w:ascii="Times New Roman" w:hAnsi="Times New Roman"/>
          <w:sz w:val="24"/>
          <w:szCs w:val="24"/>
        </w:rPr>
      </w:pPr>
      <w:r w:rsidRPr="000A2537">
        <w:rPr>
          <w:rFonts w:ascii="Times New Roman" w:hAnsi="Times New Roman"/>
          <w:sz w:val="24"/>
          <w:szCs w:val="24"/>
        </w:rPr>
        <w:t xml:space="preserve">Koda-Kimble, M.A., Young, L.Y., Alldredge, B.K., Corelli, R.L., Guglielmo, B.J., Kradjan, W.A., dkk., 2009, </w:t>
      </w:r>
      <w:r w:rsidRPr="000A2537">
        <w:rPr>
          <w:rFonts w:ascii="Times New Roman" w:hAnsi="Times New Roman"/>
          <w:i/>
          <w:sz w:val="24"/>
          <w:szCs w:val="24"/>
        </w:rPr>
        <w:t>Applied Therapeutics The Clinical Use Of Drugs 9</w:t>
      </w:r>
      <w:r w:rsidRPr="000A2537">
        <w:rPr>
          <w:rFonts w:ascii="Times New Roman" w:hAnsi="Times New Roman"/>
          <w:i/>
          <w:sz w:val="24"/>
          <w:szCs w:val="24"/>
          <w:vertAlign w:val="superscript"/>
        </w:rPr>
        <w:t>th</w:t>
      </w:r>
      <w:r w:rsidRPr="000A2537">
        <w:rPr>
          <w:rFonts w:ascii="Times New Roman" w:hAnsi="Times New Roman"/>
          <w:i/>
          <w:sz w:val="24"/>
          <w:szCs w:val="24"/>
        </w:rPr>
        <w:t xml:space="preserve"> Edition</w:t>
      </w:r>
    </w:p>
    <w:p w:rsidR="00F35D85" w:rsidRPr="000A2537" w:rsidRDefault="00F35D85" w:rsidP="003748CD">
      <w:pPr>
        <w:pStyle w:val="ListParagraph"/>
        <w:numPr>
          <w:ilvl w:val="0"/>
          <w:numId w:val="50"/>
        </w:numPr>
        <w:spacing w:after="0" w:line="360" w:lineRule="auto"/>
        <w:ind w:left="360"/>
        <w:jc w:val="both"/>
        <w:rPr>
          <w:rFonts w:ascii="Times New Roman" w:hAnsi="Times New Roman"/>
          <w:sz w:val="24"/>
          <w:szCs w:val="24"/>
        </w:rPr>
      </w:pPr>
      <w:r w:rsidRPr="000A2537">
        <w:rPr>
          <w:rFonts w:ascii="Times New Roman" w:hAnsi="Times New Roman"/>
          <w:sz w:val="24"/>
          <w:szCs w:val="24"/>
        </w:rPr>
        <w:t>Nelms, M., Sucher, K., and Long, S. 2007. Nutrition Therapy and Pathophysiology. Thompson. Belmont, USA..</w:t>
      </w:r>
    </w:p>
    <w:p w:rsidR="00F35D85" w:rsidRPr="007B10CA" w:rsidRDefault="00F35D85" w:rsidP="003748CD">
      <w:pPr>
        <w:pStyle w:val="ListParagraph"/>
        <w:numPr>
          <w:ilvl w:val="0"/>
          <w:numId w:val="50"/>
        </w:numPr>
        <w:spacing w:after="0" w:line="360" w:lineRule="auto"/>
        <w:ind w:left="360"/>
        <w:jc w:val="both"/>
        <w:rPr>
          <w:rFonts w:ascii="Times New Roman" w:hAnsi="Times New Roman"/>
          <w:sz w:val="24"/>
          <w:szCs w:val="24"/>
        </w:rPr>
      </w:pPr>
      <w:r w:rsidRPr="000A2537">
        <w:rPr>
          <w:rFonts w:ascii="Times New Roman" w:hAnsi="Times New Roman"/>
          <w:sz w:val="24"/>
          <w:szCs w:val="24"/>
        </w:rPr>
        <w:t xml:space="preserve">Trissel, L. A. 2003. </w:t>
      </w:r>
      <w:r w:rsidRPr="000A2537">
        <w:rPr>
          <w:rFonts w:ascii="Times New Roman" w:hAnsi="Times New Roman"/>
          <w:i/>
          <w:iCs/>
          <w:sz w:val="24"/>
          <w:szCs w:val="24"/>
        </w:rPr>
        <w:t xml:space="preserve">Handbook on Injectable Drugs. </w:t>
      </w:r>
      <w:r w:rsidRPr="000A2537">
        <w:rPr>
          <w:rFonts w:ascii="Times New Roman" w:hAnsi="Times New Roman"/>
          <w:sz w:val="24"/>
          <w:szCs w:val="24"/>
        </w:rPr>
        <w:t>12</w:t>
      </w:r>
      <w:r w:rsidRPr="000A2537">
        <w:rPr>
          <w:rFonts w:ascii="Times New Roman" w:hAnsi="Times New Roman"/>
          <w:sz w:val="24"/>
          <w:szCs w:val="24"/>
          <w:vertAlign w:val="superscript"/>
        </w:rPr>
        <w:t>th</w:t>
      </w:r>
      <w:r w:rsidRPr="000A2537">
        <w:rPr>
          <w:rFonts w:ascii="Times New Roman" w:hAnsi="Times New Roman"/>
          <w:sz w:val="24"/>
          <w:szCs w:val="24"/>
        </w:rPr>
        <w:t xml:space="preserve"> Edition</w:t>
      </w:r>
      <w:r w:rsidRPr="000A2537">
        <w:rPr>
          <w:rFonts w:ascii="Times New Roman" w:hAnsi="Times New Roman"/>
          <w:sz w:val="24"/>
          <w:szCs w:val="24"/>
          <w:lang w:val="en-US"/>
        </w:rPr>
        <w:t xml:space="preserve">. </w:t>
      </w:r>
      <w:r w:rsidRPr="000A2537">
        <w:rPr>
          <w:rFonts w:ascii="Times New Roman" w:hAnsi="Times New Roman"/>
          <w:sz w:val="24"/>
          <w:szCs w:val="24"/>
        </w:rPr>
        <w:t>New York: American Society of Health-System Pharmacists.</w:t>
      </w:r>
    </w:p>
    <w:p w:rsidR="007B10CA" w:rsidRPr="000A2537" w:rsidRDefault="007B10CA" w:rsidP="007B10CA">
      <w:pPr>
        <w:pStyle w:val="ListParagraph"/>
        <w:spacing w:after="0" w:line="360" w:lineRule="auto"/>
        <w:ind w:left="360"/>
        <w:jc w:val="both"/>
        <w:rPr>
          <w:rFonts w:ascii="Times New Roman" w:hAnsi="Times New Roman"/>
          <w:sz w:val="24"/>
          <w:szCs w:val="24"/>
        </w:rPr>
      </w:pPr>
    </w:p>
    <w:p w:rsidR="00F35D85" w:rsidRPr="00F35D85" w:rsidRDefault="00F35D85" w:rsidP="00F35D85">
      <w:pPr>
        <w:tabs>
          <w:tab w:val="left" w:pos="1276"/>
          <w:tab w:val="left" w:pos="2410"/>
          <w:tab w:val="right" w:pos="6804"/>
        </w:tabs>
        <w:jc w:val="both"/>
        <w:rPr>
          <w:b/>
          <w:bCs/>
        </w:rPr>
      </w:pPr>
      <w:r w:rsidRPr="00F35D85">
        <w:rPr>
          <w:rFonts w:asciiTheme="majorHAnsi" w:hAnsiTheme="majorHAnsi"/>
          <w:b/>
        </w:rPr>
        <w:lastRenderedPageBreak/>
        <w:t>FPA161</w:t>
      </w:r>
      <w:r>
        <w:rPr>
          <w:rFonts w:asciiTheme="majorHAnsi" w:hAnsiTheme="majorHAnsi"/>
          <w:b/>
        </w:rPr>
        <w:t>12</w:t>
      </w:r>
      <w:r w:rsidRPr="00F35D85">
        <w:rPr>
          <w:rFonts w:asciiTheme="majorHAnsi" w:hAnsiTheme="majorHAnsi"/>
          <w:b/>
        </w:rPr>
        <w:t>P</w:t>
      </w:r>
      <w:r>
        <w:rPr>
          <w:b/>
          <w:bCs/>
          <w:lang w:val="id-ID"/>
        </w:rPr>
        <w:t xml:space="preserve">HIGH TECHNOLOGY ASSESSMENT </w:t>
      </w:r>
      <w:r w:rsidRPr="00F35D85">
        <w:rPr>
          <w:b/>
          <w:bCs/>
        </w:rPr>
        <w:t xml:space="preserve"> (2 – 0 SKS)</w:t>
      </w:r>
    </w:p>
    <w:p w:rsidR="00F35D85" w:rsidRPr="00F35D85" w:rsidRDefault="00F35D85" w:rsidP="00F35D85">
      <w:pPr>
        <w:tabs>
          <w:tab w:val="left" w:pos="1276"/>
          <w:tab w:val="left" w:pos="2410"/>
          <w:tab w:val="right" w:pos="6804"/>
        </w:tabs>
        <w:jc w:val="both"/>
        <w:rPr>
          <w:rFonts w:asciiTheme="majorHAnsi" w:hAnsiTheme="majorHAnsi"/>
          <w:b/>
          <w:bCs/>
        </w:rPr>
      </w:pPr>
      <w:r w:rsidRPr="00F35D85">
        <w:rPr>
          <w:rFonts w:asciiTheme="majorHAnsi" w:hAnsiTheme="majorHAnsi"/>
          <w:b/>
          <w:bCs/>
        </w:rPr>
        <w:t>Kompetensi Umum Mata Kuliah :</w:t>
      </w:r>
    </w:p>
    <w:p w:rsidR="00D60305" w:rsidRPr="00BA5F0D" w:rsidRDefault="00D60305" w:rsidP="00D60305">
      <w:pPr>
        <w:jc w:val="both"/>
        <w:rPr>
          <w:b/>
          <w:bCs/>
        </w:rPr>
      </w:pPr>
      <w:r w:rsidRPr="00BA5F0D">
        <w:rPr>
          <w:color w:val="000000"/>
          <w:kern w:val="24"/>
        </w:rPr>
        <w:t xml:space="preserve">Setelah mengikuti mata kuliah </w:t>
      </w:r>
      <w:r w:rsidRPr="004D52B1">
        <w:rPr>
          <w:i/>
          <w:iCs/>
          <w:color w:val="000000"/>
          <w:kern w:val="24"/>
        </w:rPr>
        <w:t>Health Technology Assessment</w:t>
      </w:r>
      <w:r>
        <w:rPr>
          <w:color w:val="000000"/>
          <w:kern w:val="24"/>
        </w:rPr>
        <w:t xml:space="preserve"> (HTA) </w:t>
      </w:r>
      <w:r w:rsidRPr="00BA5F0D">
        <w:rPr>
          <w:color w:val="000000"/>
          <w:kern w:val="24"/>
        </w:rPr>
        <w:t xml:space="preserve">ini, mahasiswa mampu </w:t>
      </w:r>
      <w:r>
        <w:rPr>
          <w:color w:val="000000"/>
          <w:kern w:val="24"/>
        </w:rPr>
        <w:t>memahami penerapan HTA sebagai alat untuk mengevaluasi dampak dari intervensi dan teknologi dalam pengambilan kebijakan kesehatan.</w:t>
      </w:r>
    </w:p>
    <w:p w:rsidR="00D60305" w:rsidRPr="00BA5F0D" w:rsidRDefault="00D60305" w:rsidP="00D60305">
      <w:pPr>
        <w:jc w:val="both"/>
      </w:pPr>
      <w:r w:rsidRPr="00BA5F0D">
        <w:rPr>
          <w:b/>
          <w:bCs/>
        </w:rPr>
        <w:t>Silabus :</w:t>
      </w:r>
    </w:p>
    <w:p w:rsidR="00D60305" w:rsidRDefault="00D60305" w:rsidP="00D60305">
      <w:pPr>
        <w:jc w:val="both"/>
        <w:rPr>
          <w:lang w:val="fi-FI"/>
        </w:rPr>
      </w:pPr>
      <w:r w:rsidRPr="00BA5F0D">
        <w:rPr>
          <w:lang w:val="fi-FI"/>
        </w:rPr>
        <w:t xml:space="preserve">Mata kuliah </w:t>
      </w:r>
      <w:r>
        <w:rPr>
          <w:lang w:val="fi-FI"/>
        </w:rPr>
        <w:t>HTA ini</w:t>
      </w:r>
      <w:r w:rsidRPr="00BA5F0D">
        <w:rPr>
          <w:lang w:val="fi-FI"/>
        </w:rPr>
        <w:t xml:space="preserve"> membahas mengenai </w:t>
      </w:r>
      <w:r>
        <w:rPr>
          <w:lang w:val="fi-FI"/>
        </w:rPr>
        <w:t xml:space="preserve">konsep, model, dan sistem HTA; konteks efektivitas dan ekonomi HTA; konteks epidemiologi dan sosial HTA; </w:t>
      </w:r>
      <w:r w:rsidRPr="00C11630">
        <w:rPr>
          <w:i/>
          <w:iCs/>
          <w:lang w:val="fi-FI"/>
        </w:rPr>
        <w:t>evidence-based healthcare</w:t>
      </w:r>
      <w:r>
        <w:rPr>
          <w:lang w:val="fi-FI"/>
        </w:rPr>
        <w:t xml:space="preserve"> (tools dan database); persoalan terkait data, informasi, dan pengetahuan dalam HTA; metode analisis ekonomi; dan </w:t>
      </w:r>
      <w:r w:rsidRPr="00C11630">
        <w:rPr>
          <w:i/>
          <w:iCs/>
          <w:lang w:val="fi-FI"/>
        </w:rPr>
        <w:t>systematic review</w:t>
      </w:r>
      <w:r>
        <w:rPr>
          <w:lang w:val="fi-FI"/>
        </w:rPr>
        <w:t xml:space="preserve"> dan </w:t>
      </w:r>
      <w:r w:rsidRPr="00C11630">
        <w:rPr>
          <w:i/>
          <w:iCs/>
          <w:lang w:val="fi-FI"/>
        </w:rPr>
        <w:t>critical appraisal</w:t>
      </w:r>
      <w:r>
        <w:rPr>
          <w:lang w:val="fi-FI"/>
        </w:rPr>
        <w:t>.</w:t>
      </w:r>
    </w:p>
    <w:p w:rsidR="007B10CA" w:rsidRPr="00BA5F0D" w:rsidRDefault="007B10CA" w:rsidP="00D60305">
      <w:pPr>
        <w:jc w:val="both"/>
        <w:rPr>
          <w:lang w:val="fi-FI"/>
        </w:rPr>
      </w:pPr>
    </w:p>
    <w:p w:rsidR="00D60305" w:rsidRPr="00BA5F0D" w:rsidRDefault="00D60305" w:rsidP="00D60305">
      <w:pPr>
        <w:jc w:val="both"/>
        <w:rPr>
          <w:b/>
        </w:rPr>
      </w:pPr>
      <w:r w:rsidRPr="00BA5F0D">
        <w:rPr>
          <w:b/>
        </w:rPr>
        <w:t>Pustaka:</w:t>
      </w:r>
    </w:p>
    <w:p w:rsidR="00D60305" w:rsidRPr="008636F7" w:rsidRDefault="00D60305" w:rsidP="003748CD">
      <w:pPr>
        <w:pStyle w:val="ListParagraph"/>
        <w:numPr>
          <w:ilvl w:val="0"/>
          <w:numId w:val="51"/>
        </w:numPr>
        <w:jc w:val="both"/>
        <w:rPr>
          <w:rFonts w:ascii="Times New Roman" w:hAnsi="Times New Roman"/>
          <w:bCs/>
          <w:sz w:val="24"/>
          <w:szCs w:val="24"/>
          <w:lang w:val="en-US"/>
        </w:rPr>
      </w:pPr>
      <w:r w:rsidRPr="008636F7">
        <w:rPr>
          <w:rFonts w:ascii="Times New Roman" w:hAnsi="Times New Roman"/>
          <w:bCs/>
          <w:sz w:val="24"/>
          <w:szCs w:val="24"/>
          <w:lang w:val="en-US"/>
        </w:rPr>
        <w:t xml:space="preserve">World Health Organization. </w:t>
      </w:r>
      <w:r w:rsidRPr="008636F7">
        <w:rPr>
          <w:rFonts w:ascii="Times New Roman" w:hAnsi="Times New Roman"/>
          <w:bCs/>
          <w:i/>
          <w:iCs/>
          <w:color w:val="000000"/>
          <w:kern w:val="24"/>
          <w:sz w:val="24"/>
          <w:szCs w:val="24"/>
          <w:lang w:val="en-US"/>
        </w:rPr>
        <w:t xml:space="preserve">Health Technology Assessment. </w:t>
      </w:r>
      <w:hyperlink r:id="rId11" w:history="1">
        <w:r w:rsidRPr="008636F7">
          <w:rPr>
            <w:rStyle w:val="Hyperlink"/>
            <w:rFonts w:ascii="Times New Roman" w:hAnsi="Times New Roman"/>
            <w:bCs/>
            <w:kern w:val="24"/>
            <w:lang w:val="en-US"/>
          </w:rPr>
          <w:t>http://www.who.int/medical_devices/assessment/en/</w:t>
        </w:r>
      </w:hyperlink>
    </w:p>
    <w:p w:rsidR="00D60305" w:rsidRPr="008636F7" w:rsidRDefault="00D60305" w:rsidP="003748CD">
      <w:pPr>
        <w:pStyle w:val="ListParagraph"/>
        <w:numPr>
          <w:ilvl w:val="0"/>
          <w:numId w:val="51"/>
        </w:numPr>
        <w:spacing w:before="100" w:beforeAutospacing="1" w:after="100" w:afterAutospacing="1" w:line="240" w:lineRule="auto"/>
        <w:outlineLvl w:val="1"/>
        <w:rPr>
          <w:rFonts w:ascii="Times New Roman" w:eastAsia="Times New Roman" w:hAnsi="Times New Roman"/>
          <w:bCs/>
          <w:sz w:val="24"/>
          <w:szCs w:val="24"/>
          <w:lang w:eastAsia="id-ID" w:bidi="th-TH"/>
        </w:rPr>
      </w:pPr>
      <w:r w:rsidRPr="008636F7">
        <w:rPr>
          <w:rFonts w:ascii="Times New Roman" w:eastAsia="Times New Roman" w:hAnsi="Times New Roman"/>
          <w:bCs/>
          <w:sz w:val="24"/>
          <w:szCs w:val="24"/>
          <w:lang w:eastAsia="id-ID" w:bidi="th-TH"/>
        </w:rPr>
        <w:t>The International Network of Agencies for Health Technology Assessment</w:t>
      </w:r>
      <w:r>
        <w:rPr>
          <w:rFonts w:ascii="Times New Roman" w:eastAsia="Times New Roman" w:hAnsi="Times New Roman"/>
          <w:bCs/>
          <w:i/>
          <w:iCs/>
          <w:sz w:val="24"/>
          <w:szCs w:val="24"/>
          <w:lang w:val="en-US" w:eastAsia="id-ID" w:bidi="th-TH"/>
        </w:rPr>
        <w:t xml:space="preserve">. </w:t>
      </w:r>
      <w:hyperlink r:id="rId12" w:history="1">
        <w:r w:rsidRPr="00D570B4">
          <w:rPr>
            <w:rStyle w:val="Hyperlink"/>
            <w:rFonts w:ascii="Times New Roman" w:eastAsia="Times New Roman" w:hAnsi="Times New Roman"/>
            <w:lang w:val="en-US" w:eastAsia="id-ID" w:bidi="th-TH"/>
          </w:rPr>
          <w:t>http://www.inahta.org/</w:t>
        </w:r>
      </w:hyperlink>
    </w:p>
    <w:p w:rsidR="00D60305" w:rsidRPr="008636F7" w:rsidRDefault="00D60305" w:rsidP="003748CD">
      <w:pPr>
        <w:pStyle w:val="ListParagraph"/>
        <w:numPr>
          <w:ilvl w:val="0"/>
          <w:numId w:val="51"/>
        </w:numPr>
        <w:spacing w:before="100" w:beforeAutospacing="1" w:after="100" w:afterAutospacing="1" w:line="240" w:lineRule="auto"/>
        <w:outlineLvl w:val="1"/>
        <w:rPr>
          <w:rStyle w:val="st"/>
          <w:rFonts w:ascii="Times New Roman" w:eastAsia="Times New Roman" w:hAnsi="Times New Roman"/>
          <w:bCs/>
          <w:lang w:eastAsia="id-ID" w:bidi="th-TH"/>
        </w:rPr>
      </w:pPr>
      <w:r w:rsidRPr="008636F7">
        <w:rPr>
          <w:rStyle w:val="st"/>
          <w:rFonts w:ascii="Times New Roman" w:hAnsi="Times New Roman"/>
          <w:bCs/>
        </w:rPr>
        <w:t xml:space="preserve">The National Institute for Health and Care Excellence. </w:t>
      </w:r>
      <w:r w:rsidRPr="008636F7">
        <w:rPr>
          <w:rFonts w:ascii="Times New Roman" w:hAnsi="Times New Roman"/>
          <w:bCs/>
          <w:sz w:val="24"/>
          <w:szCs w:val="24"/>
        </w:rPr>
        <w:t>NICE technology appraisal guidance</w:t>
      </w:r>
      <w:r>
        <w:rPr>
          <w:rFonts w:ascii="Times New Roman" w:hAnsi="Times New Roman"/>
          <w:bCs/>
          <w:sz w:val="24"/>
          <w:szCs w:val="24"/>
          <w:lang w:val="en-US"/>
        </w:rPr>
        <w:t xml:space="preserve">. </w:t>
      </w:r>
      <w:r w:rsidRPr="008636F7">
        <w:rPr>
          <w:rStyle w:val="st"/>
          <w:rFonts w:ascii="Times New Roman" w:hAnsi="Times New Roman"/>
          <w:bCs/>
        </w:rPr>
        <w:t>https://www.nice.org.uk/about/what-we-do/our-programmes/nice-guidance/nice-technology-appraisal-guidance</w:t>
      </w:r>
    </w:p>
    <w:p w:rsidR="00D60305" w:rsidRPr="008636F7" w:rsidRDefault="00D60305" w:rsidP="003748CD">
      <w:pPr>
        <w:pStyle w:val="ListParagraph"/>
        <w:numPr>
          <w:ilvl w:val="0"/>
          <w:numId w:val="51"/>
        </w:numPr>
        <w:jc w:val="both"/>
        <w:rPr>
          <w:rFonts w:ascii="Times New Roman" w:hAnsi="Times New Roman"/>
          <w:bCs/>
          <w:sz w:val="24"/>
          <w:szCs w:val="24"/>
          <w:lang w:val="en-US"/>
        </w:rPr>
      </w:pPr>
      <w:r w:rsidRPr="008636F7">
        <w:rPr>
          <w:rStyle w:val="st"/>
          <w:rFonts w:ascii="Times New Roman" w:hAnsi="Times New Roman"/>
          <w:bCs/>
        </w:rPr>
        <w:t>International Society for Pharmacoeconomics and Outcome Research. HTA around the world. https://www.ispor.org/HTAspecialissue/index.asp</w:t>
      </w:r>
    </w:p>
    <w:p w:rsidR="00AB70D4" w:rsidRPr="00AB70D4" w:rsidRDefault="00AB70D4" w:rsidP="00AB70D4">
      <w:pPr>
        <w:jc w:val="both"/>
        <w:rPr>
          <w:rFonts w:asciiTheme="majorHAnsi" w:hAnsiTheme="majorHAnsi"/>
          <w:b/>
          <w:sz w:val="22"/>
          <w:szCs w:val="22"/>
        </w:rPr>
      </w:pPr>
    </w:p>
    <w:p w:rsidR="00AB70D4" w:rsidRPr="00AB70D4" w:rsidRDefault="00D60305" w:rsidP="00AB70D4">
      <w:pPr>
        <w:tabs>
          <w:tab w:val="left" w:pos="1276"/>
          <w:tab w:val="left" w:pos="2410"/>
          <w:tab w:val="right" w:pos="6804"/>
        </w:tabs>
        <w:jc w:val="both"/>
        <w:rPr>
          <w:rFonts w:asciiTheme="majorHAnsi" w:hAnsiTheme="majorHAnsi"/>
          <w:b/>
          <w:bCs/>
          <w:sz w:val="22"/>
          <w:szCs w:val="22"/>
        </w:rPr>
      </w:pPr>
      <w:r>
        <w:rPr>
          <w:rFonts w:asciiTheme="majorHAnsi" w:hAnsiTheme="majorHAnsi"/>
          <w:b/>
          <w:sz w:val="22"/>
          <w:szCs w:val="22"/>
        </w:rPr>
        <w:t>FPA16</w:t>
      </w:r>
      <w:r w:rsidR="00AB70D4" w:rsidRPr="00AB70D4">
        <w:rPr>
          <w:rFonts w:asciiTheme="majorHAnsi" w:hAnsiTheme="majorHAnsi"/>
          <w:b/>
          <w:sz w:val="22"/>
          <w:szCs w:val="22"/>
        </w:rPr>
        <w:t>204P</w:t>
      </w:r>
      <w:r w:rsidR="00AB70D4" w:rsidRPr="00AB70D4">
        <w:rPr>
          <w:rFonts w:asciiTheme="majorHAnsi" w:hAnsiTheme="majorHAnsi"/>
          <w:b/>
          <w:bCs/>
          <w:sz w:val="22"/>
          <w:szCs w:val="22"/>
        </w:rPr>
        <w:t xml:space="preserve"> PRAKTEK KERJA PROFESI APOTEKER PUSKESMAS (0 – 4 SKS)</w:t>
      </w:r>
    </w:p>
    <w:p w:rsidR="00AB70D4" w:rsidRPr="007B10CA" w:rsidRDefault="00AB70D4" w:rsidP="007B10CA">
      <w:pPr>
        <w:jc w:val="both"/>
        <w:rPr>
          <w:rFonts w:asciiTheme="majorHAnsi" w:hAnsiTheme="majorHAnsi"/>
          <w:b/>
          <w:bCs/>
          <w:sz w:val="22"/>
          <w:szCs w:val="22"/>
        </w:rPr>
      </w:pPr>
      <w:r w:rsidRPr="007B10CA">
        <w:rPr>
          <w:rFonts w:asciiTheme="majorHAnsi" w:hAnsiTheme="majorHAnsi"/>
          <w:b/>
          <w:bCs/>
          <w:sz w:val="22"/>
          <w:szCs w:val="22"/>
        </w:rPr>
        <w:t>Kompetensi Umum Mata Kuliah :</w:t>
      </w:r>
    </w:p>
    <w:p w:rsidR="00AB70D4" w:rsidRPr="007B10CA" w:rsidRDefault="00CF17D5" w:rsidP="007B10CA">
      <w:pPr>
        <w:jc w:val="both"/>
        <w:rPr>
          <w:rFonts w:asciiTheme="majorHAnsi" w:hAnsiTheme="majorHAnsi"/>
          <w:bCs/>
          <w:sz w:val="22"/>
          <w:szCs w:val="22"/>
        </w:rPr>
      </w:pPr>
      <w:r w:rsidRPr="00AB70D4">
        <w:rPr>
          <w:rFonts w:asciiTheme="majorHAnsi" w:hAnsiTheme="majorHAnsi"/>
          <w:bCs/>
          <w:sz w:val="22"/>
          <w:szCs w:val="22"/>
        </w:rPr>
        <w:t xml:space="preserve">Setelah mengikuti mata kuliah PKPA </w:t>
      </w:r>
      <w:r>
        <w:rPr>
          <w:rFonts w:asciiTheme="majorHAnsi" w:hAnsiTheme="majorHAnsi"/>
          <w:bCs/>
          <w:sz w:val="22"/>
          <w:szCs w:val="22"/>
        </w:rPr>
        <w:t>ini</w:t>
      </w:r>
      <w:r w:rsidRPr="00AB70D4">
        <w:rPr>
          <w:rFonts w:asciiTheme="majorHAnsi" w:hAnsiTheme="majorHAnsi"/>
          <w:bCs/>
          <w:sz w:val="22"/>
          <w:szCs w:val="22"/>
        </w:rPr>
        <w:t xml:space="preserve"> diharapkan mahasiswa mampu </w:t>
      </w:r>
      <w:r w:rsidRPr="00AB70D4">
        <w:rPr>
          <w:rFonts w:asciiTheme="majorHAnsi" w:hAnsiTheme="majorHAnsi"/>
          <w:sz w:val="22"/>
          <w:szCs w:val="22"/>
        </w:rPr>
        <w:t xml:space="preserve">melaksanakan praktik kefarmasian di </w:t>
      </w:r>
      <w:r>
        <w:rPr>
          <w:rFonts w:asciiTheme="majorHAnsi" w:hAnsiTheme="majorHAnsi"/>
          <w:sz w:val="22"/>
          <w:szCs w:val="22"/>
        </w:rPr>
        <w:t>puskesmas</w:t>
      </w:r>
      <w:r w:rsidRPr="00AB70D4">
        <w:rPr>
          <w:rFonts w:asciiTheme="majorHAnsi" w:hAnsiTheme="majorHAnsi"/>
          <w:sz w:val="22"/>
          <w:szCs w:val="22"/>
        </w:rPr>
        <w:t xml:space="preserve"> secara professional sesuai dengan regulasi d</w:t>
      </w:r>
      <w:r w:rsidR="007B10CA">
        <w:rPr>
          <w:rFonts w:asciiTheme="majorHAnsi" w:hAnsiTheme="majorHAnsi"/>
          <w:sz w:val="22"/>
          <w:szCs w:val="22"/>
        </w:rPr>
        <w:t>an kode etik Apoteker Indonesia.</w:t>
      </w:r>
    </w:p>
    <w:p w:rsidR="00AB70D4" w:rsidRPr="00AB70D4" w:rsidRDefault="00AB70D4" w:rsidP="007B10CA">
      <w:pPr>
        <w:jc w:val="both"/>
        <w:rPr>
          <w:rFonts w:asciiTheme="majorHAnsi" w:hAnsiTheme="majorHAnsi"/>
          <w:b/>
          <w:bCs/>
          <w:sz w:val="22"/>
          <w:szCs w:val="22"/>
        </w:rPr>
      </w:pPr>
      <w:r w:rsidRPr="00AB70D4">
        <w:rPr>
          <w:rFonts w:asciiTheme="majorHAnsi" w:hAnsiTheme="majorHAnsi"/>
          <w:b/>
          <w:bCs/>
          <w:sz w:val="22"/>
          <w:szCs w:val="22"/>
        </w:rPr>
        <w:lastRenderedPageBreak/>
        <w:t>Silabus :</w:t>
      </w:r>
    </w:p>
    <w:p w:rsidR="00CF17D5" w:rsidRPr="00AB70D4" w:rsidRDefault="00AB70D4" w:rsidP="007B10CA">
      <w:pPr>
        <w:jc w:val="both"/>
        <w:rPr>
          <w:rFonts w:asciiTheme="majorHAnsi" w:hAnsiTheme="majorHAnsi"/>
          <w:sz w:val="22"/>
          <w:szCs w:val="22"/>
        </w:rPr>
      </w:pPr>
      <w:r w:rsidRPr="00AB70D4">
        <w:rPr>
          <w:rFonts w:asciiTheme="majorHAnsi" w:hAnsiTheme="majorHAnsi"/>
          <w:sz w:val="22"/>
          <w:szCs w:val="22"/>
        </w:rPr>
        <w:t>Organisasi Puskesmas, Pengelolaan pembekalan farmasi di Puskesmas, Peran fungsional Apoteker, Pelayanan konseling, informasi obat dan edukasi (KIE), Pelayanan farmasi rawat inap dan ra</w:t>
      </w:r>
      <w:r w:rsidR="007B10CA">
        <w:rPr>
          <w:rFonts w:asciiTheme="majorHAnsi" w:hAnsiTheme="majorHAnsi"/>
          <w:sz w:val="22"/>
          <w:szCs w:val="22"/>
        </w:rPr>
        <w:t>wat jalan.</w:t>
      </w:r>
    </w:p>
    <w:p w:rsidR="00AB70D4" w:rsidRPr="00AB70D4" w:rsidRDefault="00AB70D4" w:rsidP="00AB70D4">
      <w:pPr>
        <w:jc w:val="both"/>
        <w:rPr>
          <w:rFonts w:asciiTheme="majorHAnsi" w:hAnsiTheme="majorHAnsi"/>
          <w:b/>
          <w:sz w:val="22"/>
          <w:szCs w:val="22"/>
        </w:rPr>
      </w:pPr>
      <w:r w:rsidRPr="00AB70D4">
        <w:rPr>
          <w:rFonts w:asciiTheme="majorHAnsi" w:hAnsiTheme="majorHAnsi"/>
          <w:b/>
          <w:sz w:val="22"/>
          <w:szCs w:val="22"/>
        </w:rPr>
        <w:t>Pustaka:</w:t>
      </w:r>
    </w:p>
    <w:p w:rsidR="00AB70D4" w:rsidRPr="00AB70D4" w:rsidRDefault="00AB70D4" w:rsidP="003748CD">
      <w:pPr>
        <w:pStyle w:val="ListParagraph"/>
        <w:numPr>
          <w:ilvl w:val="0"/>
          <w:numId w:val="43"/>
        </w:numPr>
        <w:spacing w:after="0" w:line="240" w:lineRule="auto"/>
        <w:ind w:left="284" w:hanging="284"/>
        <w:jc w:val="both"/>
        <w:rPr>
          <w:rFonts w:asciiTheme="majorHAnsi" w:hAnsiTheme="majorHAnsi"/>
        </w:rPr>
      </w:pPr>
      <w:r w:rsidRPr="00AB70D4">
        <w:rPr>
          <w:rFonts w:asciiTheme="majorHAnsi" w:hAnsiTheme="majorHAnsi"/>
        </w:rPr>
        <w:t xml:space="preserve">Kementrian Kesehatan RI, 2014, </w:t>
      </w:r>
      <w:r w:rsidRPr="00AB70D4">
        <w:rPr>
          <w:rFonts w:asciiTheme="majorHAnsi" w:hAnsiTheme="majorHAnsi"/>
          <w:i/>
        </w:rPr>
        <w:t>Peraturan Pemerintah Republik Indonesia Nomor 30 tahun 2014 tentang Standar Pelayanan Kefarmasian di Puskesmas</w:t>
      </w:r>
      <w:r w:rsidRPr="00AB70D4">
        <w:rPr>
          <w:rFonts w:asciiTheme="majorHAnsi" w:hAnsiTheme="majorHAnsi"/>
        </w:rPr>
        <w:t>, Kementrian Kesehatan, Jakarta</w:t>
      </w:r>
    </w:p>
    <w:p w:rsidR="00AB70D4" w:rsidRPr="00AB70D4" w:rsidRDefault="00AB70D4" w:rsidP="003748CD">
      <w:pPr>
        <w:pStyle w:val="ListParagraph"/>
        <w:numPr>
          <w:ilvl w:val="0"/>
          <w:numId w:val="43"/>
        </w:numPr>
        <w:spacing w:after="0" w:line="240" w:lineRule="auto"/>
        <w:ind w:left="284" w:hanging="284"/>
        <w:jc w:val="both"/>
        <w:rPr>
          <w:rFonts w:asciiTheme="majorHAnsi" w:hAnsiTheme="majorHAnsi"/>
        </w:rPr>
      </w:pPr>
      <w:r w:rsidRPr="00AB70D4">
        <w:rPr>
          <w:rFonts w:asciiTheme="majorHAnsi" w:hAnsiTheme="majorHAnsi"/>
        </w:rPr>
        <w:t xml:space="preserve">Undang-Undang Republik Indonesia, 1999, </w:t>
      </w:r>
      <w:r w:rsidRPr="00AB70D4">
        <w:rPr>
          <w:rFonts w:asciiTheme="majorHAnsi" w:hAnsiTheme="majorHAnsi"/>
          <w:i/>
        </w:rPr>
        <w:t xml:space="preserve">Undang-Undang Republik Indonesia Nomor 8 tahun 1999 tentang Perlindungan Konsumen, </w:t>
      </w:r>
      <w:r w:rsidRPr="00AB70D4">
        <w:rPr>
          <w:rFonts w:asciiTheme="majorHAnsi" w:hAnsiTheme="majorHAnsi"/>
        </w:rPr>
        <w:t>Kepresidenan Republik Indonesia, Jakarta.</w:t>
      </w:r>
    </w:p>
    <w:p w:rsidR="00AB70D4" w:rsidRPr="00AB70D4" w:rsidRDefault="00AB70D4" w:rsidP="003748CD">
      <w:pPr>
        <w:pStyle w:val="ListParagraph"/>
        <w:numPr>
          <w:ilvl w:val="0"/>
          <w:numId w:val="43"/>
        </w:numPr>
        <w:spacing w:after="0" w:line="240" w:lineRule="auto"/>
        <w:ind w:left="284" w:hanging="284"/>
        <w:jc w:val="both"/>
        <w:rPr>
          <w:rFonts w:asciiTheme="majorHAnsi" w:hAnsiTheme="majorHAnsi"/>
        </w:rPr>
      </w:pPr>
      <w:r w:rsidRPr="00AB70D4">
        <w:rPr>
          <w:rFonts w:asciiTheme="majorHAnsi" w:hAnsiTheme="majorHAnsi"/>
        </w:rPr>
        <w:t xml:space="preserve">Undang-Undang Republik Indonesia, 20099, </w:t>
      </w:r>
      <w:r w:rsidRPr="00AB70D4">
        <w:rPr>
          <w:rFonts w:asciiTheme="majorHAnsi" w:hAnsiTheme="majorHAnsi"/>
          <w:i/>
        </w:rPr>
        <w:t xml:space="preserve">Undang-Undang Republik Indonesia Nomor 36 tahun 2009 tentang Kesehatan, </w:t>
      </w:r>
      <w:r w:rsidRPr="00AB70D4">
        <w:rPr>
          <w:rFonts w:asciiTheme="majorHAnsi" w:hAnsiTheme="majorHAnsi"/>
        </w:rPr>
        <w:t>Kepresidenan Republik Indonesia, Jakarta</w:t>
      </w:r>
    </w:p>
    <w:p w:rsidR="00AB70D4" w:rsidRPr="00AB70D4" w:rsidRDefault="00AB70D4" w:rsidP="003748CD">
      <w:pPr>
        <w:pStyle w:val="ListParagraph"/>
        <w:numPr>
          <w:ilvl w:val="0"/>
          <w:numId w:val="43"/>
        </w:numPr>
        <w:spacing w:after="0" w:line="240" w:lineRule="auto"/>
        <w:ind w:left="284" w:hanging="284"/>
        <w:jc w:val="both"/>
        <w:rPr>
          <w:rFonts w:asciiTheme="majorHAnsi" w:hAnsiTheme="majorHAnsi"/>
        </w:rPr>
      </w:pPr>
      <w:r w:rsidRPr="00AB70D4">
        <w:rPr>
          <w:rFonts w:asciiTheme="majorHAnsi" w:hAnsiTheme="majorHAnsi"/>
        </w:rPr>
        <w:t xml:space="preserve">Undang-Undang Republik Indonesia, 2014, </w:t>
      </w:r>
      <w:r w:rsidRPr="00AB70D4">
        <w:rPr>
          <w:rFonts w:asciiTheme="majorHAnsi" w:hAnsiTheme="majorHAnsi"/>
          <w:i/>
        </w:rPr>
        <w:t xml:space="preserve">Undang-Undang Republik Indonesia Nomor 36 tahun 2014 tentang Tenaga Kesehatan, </w:t>
      </w:r>
      <w:r w:rsidRPr="00AB70D4">
        <w:rPr>
          <w:rFonts w:asciiTheme="majorHAnsi" w:hAnsiTheme="majorHAnsi"/>
        </w:rPr>
        <w:t>Kepresidenan Republik Indonesia, Jakarta</w:t>
      </w:r>
    </w:p>
    <w:p w:rsidR="00AB70D4" w:rsidRPr="00AB70D4" w:rsidRDefault="00AB70D4" w:rsidP="00AB70D4">
      <w:pPr>
        <w:jc w:val="both"/>
        <w:rPr>
          <w:rFonts w:asciiTheme="majorHAnsi" w:hAnsiTheme="majorHAnsi"/>
          <w:b/>
          <w:sz w:val="22"/>
          <w:szCs w:val="22"/>
        </w:rPr>
      </w:pPr>
    </w:p>
    <w:p w:rsidR="00AB70D4" w:rsidRPr="00AB70D4" w:rsidRDefault="00AB70D4" w:rsidP="00AB70D4">
      <w:pPr>
        <w:jc w:val="both"/>
        <w:rPr>
          <w:rFonts w:asciiTheme="majorHAnsi" w:hAnsiTheme="majorHAnsi"/>
          <w:sz w:val="22"/>
          <w:szCs w:val="22"/>
        </w:rPr>
      </w:pPr>
    </w:p>
    <w:p w:rsidR="00AB70D4" w:rsidRPr="00AB70D4" w:rsidRDefault="00D60305" w:rsidP="00AB70D4">
      <w:pPr>
        <w:tabs>
          <w:tab w:val="left" w:pos="1276"/>
          <w:tab w:val="left" w:pos="2410"/>
          <w:tab w:val="right" w:pos="6804"/>
        </w:tabs>
        <w:jc w:val="both"/>
        <w:rPr>
          <w:rFonts w:asciiTheme="majorHAnsi" w:hAnsiTheme="majorHAnsi"/>
          <w:b/>
          <w:bCs/>
          <w:sz w:val="22"/>
          <w:szCs w:val="22"/>
        </w:rPr>
      </w:pPr>
      <w:r>
        <w:rPr>
          <w:rFonts w:asciiTheme="majorHAnsi" w:hAnsiTheme="majorHAnsi"/>
          <w:b/>
          <w:sz w:val="22"/>
          <w:szCs w:val="22"/>
        </w:rPr>
        <w:t>FPA15205</w:t>
      </w:r>
      <w:r w:rsidR="00AB70D4" w:rsidRPr="00AB70D4">
        <w:rPr>
          <w:rFonts w:asciiTheme="majorHAnsi" w:hAnsiTheme="majorHAnsi"/>
          <w:b/>
          <w:sz w:val="22"/>
          <w:szCs w:val="22"/>
        </w:rPr>
        <w:t>P</w:t>
      </w:r>
      <w:r w:rsidR="00AB70D4" w:rsidRPr="00AB70D4">
        <w:rPr>
          <w:rFonts w:asciiTheme="majorHAnsi" w:hAnsiTheme="majorHAnsi"/>
          <w:b/>
          <w:bCs/>
          <w:sz w:val="22"/>
          <w:szCs w:val="22"/>
        </w:rPr>
        <w:t xml:space="preserve"> PRAKTEK KERJA PROFESI APOTEKER PEDAGANG BESAR FARMASI (0 – 4 SKS)</w:t>
      </w:r>
    </w:p>
    <w:p w:rsidR="00AB70D4" w:rsidRPr="00AB70D4" w:rsidRDefault="00AB70D4" w:rsidP="00AB70D4">
      <w:pPr>
        <w:jc w:val="both"/>
        <w:rPr>
          <w:rFonts w:asciiTheme="majorHAnsi" w:hAnsiTheme="majorHAnsi"/>
          <w:b/>
          <w:bCs/>
          <w:sz w:val="22"/>
          <w:szCs w:val="22"/>
        </w:rPr>
      </w:pPr>
      <w:r w:rsidRPr="00AB70D4">
        <w:rPr>
          <w:rFonts w:asciiTheme="majorHAnsi" w:hAnsiTheme="majorHAnsi"/>
          <w:b/>
          <w:bCs/>
          <w:sz w:val="22"/>
          <w:szCs w:val="22"/>
        </w:rPr>
        <w:t>Kompetensi Umum Mata Kuliah :</w:t>
      </w:r>
    </w:p>
    <w:p w:rsidR="00AB70D4" w:rsidRPr="00AB70D4" w:rsidRDefault="00AB70D4" w:rsidP="00AB70D4">
      <w:pPr>
        <w:jc w:val="both"/>
        <w:rPr>
          <w:rFonts w:asciiTheme="majorHAnsi" w:hAnsiTheme="majorHAnsi"/>
          <w:b/>
          <w:bCs/>
          <w:sz w:val="22"/>
          <w:szCs w:val="22"/>
        </w:rPr>
      </w:pPr>
      <w:r w:rsidRPr="00AB70D4">
        <w:rPr>
          <w:rFonts w:asciiTheme="majorHAnsi" w:hAnsiTheme="majorHAnsi"/>
          <w:bCs/>
          <w:sz w:val="22"/>
          <w:szCs w:val="22"/>
        </w:rPr>
        <w:t>Mata Kuliah ini merupakan bentuk praktek kerja profesi apoteker di Pedagang Besar Farmasi (PBF). Setelah mengikuti praktek kerja profesi apoteker, mahasiswa mampu memahami dan menerapkan prinsip-prinsip Cara Distribusi Obat yang Baik</w:t>
      </w:r>
    </w:p>
    <w:p w:rsidR="00AB70D4" w:rsidRPr="00AB70D4" w:rsidRDefault="00AB70D4" w:rsidP="007B10CA">
      <w:pPr>
        <w:jc w:val="both"/>
        <w:rPr>
          <w:rFonts w:asciiTheme="majorHAnsi" w:hAnsiTheme="majorHAnsi"/>
          <w:b/>
          <w:bCs/>
          <w:sz w:val="22"/>
          <w:szCs w:val="22"/>
        </w:rPr>
      </w:pPr>
      <w:r w:rsidRPr="00AB70D4">
        <w:rPr>
          <w:rFonts w:asciiTheme="majorHAnsi" w:hAnsiTheme="majorHAnsi"/>
          <w:b/>
          <w:bCs/>
          <w:sz w:val="22"/>
          <w:szCs w:val="22"/>
        </w:rPr>
        <w:t>Silabus :</w:t>
      </w:r>
    </w:p>
    <w:p w:rsidR="00AB70D4" w:rsidRDefault="00AB70D4" w:rsidP="007B10CA">
      <w:pPr>
        <w:jc w:val="both"/>
        <w:rPr>
          <w:rFonts w:asciiTheme="majorHAnsi" w:hAnsiTheme="majorHAnsi"/>
          <w:bCs/>
          <w:i/>
          <w:sz w:val="22"/>
          <w:szCs w:val="22"/>
        </w:rPr>
      </w:pPr>
      <w:r w:rsidRPr="00AB70D4">
        <w:rPr>
          <w:rFonts w:asciiTheme="majorHAnsi" w:hAnsiTheme="majorHAnsi"/>
          <w:bCs/>
          <w:sz w:val="22"/>
          <w:szCs w:val="22"/>
        </w:rPr>
        <w:t>Pendahuluan Distribusi Obat yang Baik(CDOB), Prinsip-prinsip CDOB, Menelaah/Review CDOB (</w:t>
      </w:r>
      <w:r w:rsidRPr="00AB70D4">
        <w:rPr>
          <w:rFonts w:asciiTheme="majorHAnsi" w:hAnsiTheme="majorHAnsi"/>
          <w:bCs/>
          <w:i/>
          <w:sz w:val="22"/>
          <w:szCs w:val="22"/>
        </w:rPr>
        <w:t>Good Distribution Practices</w:t>
      </w:r>
      <w:r w:rsidRPr="00AB70D4">
        <w:rPr>
          <w:rFonts w:asciiTheme="majorHAnsi" w:hAnsiTheme="majorHAnsi"/>
          <w:bCs/>
          <w:sz w:val="22"/>
          <w:szCs w:val="22"/>
        </w:rPr>
        <w:t xml:space="preserve">), </w:t>
      </w:r>
      <w:r w:rsidRPr="00AB70D4">
        <w:rPr>
          <w:rFonts w:asciiTheme="majorHAnsi" w:hAnsiTheme="majorHAnsi"/>
          <w:bCs/>
          <w:i/>
          <w:sz w:val="22"/>
          <w:szCs w:val="22"/>
        </w:rPr>
        <w:t>Manufacturing Researce Planning</w:t>
      </w:r>
      <w:r w:rsidRPr="00AB70D4">
        <w:rPr>
          <w:rFonts w:asciiTheme="majorHAnsi" w:hAnsiTheme="majorHAnsi"/>
          <w:bCs/>
          <w:sz w:val="22"/>
          <w:szCs w:val="22"/>
        </w:rPr>
        <w:t xml:space="preserve"> (MRP), </w:t>
      </w:r>
      <w:r w:rsidRPr="00AB70D4">
        <w:rPr>
          <w:rFonts w:asciiTheme="majorHAnsi" w:hAnsiTheme="majorHAnsi"/>
          <w:bCs/>
          <w:i/>
          <w:sz w:val="22"/>
          <w:szCs w:val="22"/>
        </w:rPr>
        <w:t>Drug Management Cycle</w:t>
      </w:r>
      <w:r w:rsidRPr="00AB70D4">
        <w:rPr>
          <w:rFonts w:asciiTheme="majorHAnsi" w:hAnsiTheme="majorHAnsi"/>
          <w:bCs/>
          <w:sz w:val="22"/>
          <w:szCs w:val="22"/>
        </w:rPr>
        <w:t xml:space="preserve"> (DMC).</w:t>
      </w:r>
    </w:p>
    <w:p w:rsidR="007B10CA" w:rsidRPr="00AB70D4" w:rsidRDefault="007B10CA" w:rsidP="007B10CA">
      <w:pPr>
        <w:jc w:val="both"/>
        <w:rPr>
          <w:rFonts w:asciiTheme="majorHAnsi" w:hAnsiTheme="majorHAnsi"/>
          <w:bCs/>
          <w:i/>
          <w:sz w:val="22"/>
          <w:szCs w:val="22"/>
        </w:rPr>
      </w:pPr>
    </w:p>
    <w:p w:rsidR="00AB70D4" w:rsidRPr="00AB70D4" w:rsidRDefault="00AB70D4" w:rsidP="007B10CA">
      <w:pPr>
        <w:jc w:val="both"/>
        <w:rPr>
          <w:rFonts w:asciiTheme="majorHAnsi" w:hAnsiTheme="majorHAnsi"/>
          <w:b/>
          <w:sz w:val="22"/>
          <w:szCs w:val="22"/>
        </w:rPr>
      </w:pPr>
      <w:r w:rsidRPr="00AB70D4">
        <w:rPr>
          <w:rFonts w:asciiTheme="majorHAnsi" w:hAnsiTheme="majorHAnsi"/>
          <w:b/>
          <w:sz w:val="22"/>
          <w:szCs w:val="22"/>
        </w:rPr>
        <w:t>Pustaka:</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Rob Whewell,2010,</w:t>
      </w:r>
      <w:r w:rsidRPr="00AB70D4">
        <w:rPr>
          <w:rFonts w:asciiTheme="majorHAnsi" w:hAnsiTheme="majorHAnsi"/>
          <w:i/>
        </w:rPr>
        <w:t>Supply Chain In The Pharmaceutical Industry</w:t>
      </w:r>
      <w:r w:rsidRPr="00AB70D4">
        <w:rPr>
          <w:rFonts w:asciiTheme="majorHAnsi" w:hAnsiTheme="majorHAnsi"/>
        </w:rPr>
        <w:t>, Gowe.</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Hedley Rees</w:t>
      </w:r>
      <w:r w:rsidRPr="00AB70D4">
        <w:rPr>
          <w:rFonts w:asciiTheme="majorHAnsi" w:hAnsiTheme="majorHAnsi"/>
          <w:i/>
        </w:rPr>
        <w:t>,</w:t>
      </w:r>
      <w:r w:rsidRPr="00AB70D4">
        <w:rPr>
          <w:rFonts w:asciiTheme="majorHAnsi" w:hAnsiTheme="majorHAnsi"/>
        </w:rPr>
        <w:t xml:space="preserve"> 2011,</w:t>
      </w:r>
      <w:r w:rsidRPr="00AB70D4">
        <w:rPr>
          <w:rFonts w:asciiTheme="majorHAnsi" w:hAnsiTheme="majorHAnsi"/>
          <w:i/>
        </w:rPr>
        <w:t>Supply Chain Management In The Drug Industry</w:t>
      </w:r>
      <w:r w:rsidRPr="00AB70D4">
        <w:rPr>
          <w:rFonts w:asciiTheme="majorHAnsi" w:hAnsiTheme="majorHAnsi"/>
        </w:rPr>
        <w:t>, Wiley.</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lastRenderedPageBreak/>
        <w:t xml:space="preserve">Quick JD (Editor), 1997, </w:t>
      </w:r>
      <w:r w:rsidRPr="00AB70D4">
        <w:rPr>
          <w:rFonts w:asciiTheme="majorHAnsi" w:hAnsiTheme="majorHAnsi"/>
          <w:i/>
        </w:rPr>
        <w:t>Managing drug supply 2nd ed.,</w:t>
      </w:r>
      <w:r w:rsidRPr="00AB70D4">
        <w:rPr>
          <w:rFonts w:asciiTheme="majorHAnsi" w:hAnsiTheme="majorHAnsi"/>
        </w:rPr>
        <w:t xml:space="preserve"> Managing Sciences for Health, Kumarian Press.</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 xml:space="preserve">Peraturan Kepala Badan Pengawas Obat dan Makanan Republik Indonesia No. HK.03.1.34.11.12.7542tahun 2012 tentang </w:t>
      </w:r>
      <w:r w:rsidRPr="00AB70D4">
        <w:rPr>
          <w:rFonts w:asciiTheme="majorHAnsi" w:hAnsiTheme="majorHAnsi"/>
          <w:i/>
        </w:rPr>
        <w:t>Pedoman Teknis Cara DistribusiObat yang Baik</w:t>
      </w:r>
      <w:r w:rsidRPr="00AB70D4">
        <w:rPr>
          <w:rFonts w:asciiTheme="majorHAnsi" w:hAnsiTheme="majorHAnsi"/>
        </w:rPr>
        <w:t>.</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 xml:space="preserve">Undang-Undang Republik Indonesia, 1999, </w:t>
      </w:r>
      <w:r w:rsidRPr="00AB70D4">
        <w:rPr>
          <w:rFonts w:asciiTheme="majorHAnsi" w:hAnsiTheme="majorHAnsi"/>
          <w:i/>
        </w:rPr>
        <w:t xml:space="preserve">Undang-Undang Republik Indonesia Nomor 8 tahun 1999 tentang Perlindungan Konsumen, </w:t>
      </w:r>
      <w:r w:rsidRPr="00AB70D4">
        <w:rPr>
          <w:rFonts w:asciiTheme="majorHAnsi" w:hAnsiTheme="majorHAnsi"/>
        </w:rPr>
        <w:t>Kepresidenan Republik Indonesia, Jakarta.</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 xml:space="preserve">Undang-Undang Republik Indonesia, 20099, </w:t>
      </w:r>
      <w:r w:rsidRPr="00AB70D4">
        <w:rPr>
          <w:rFonts w:asciiTheme="majorHAnsi" w:hAnsiTheme="majorHAnsi"/>
          <w:i/>
        </w:rPr>
        <w:t xml:space="preserve">Undang-Undang Republik Indonesia Nomor 36 tahun 2009 tentang Kesehatan, </w:t>
      </w:r>
      <w:r w:rsidRPr="00AB70D4">
        <w:rPr>
          <w:rFonts w:asciiTheme="majorHAnsi" w:hAnsiTheme="majorHAnsi"/>
        </w:rPr>
        <w:t>Kepresidenan Republik Indonesia, Jakarta</w:t>
      </w:r>
    </w:p>
    <w:p w:rsidR="00AB70D4" w:rsidRPr="00AB70D4" w:rsidRDefault="00AB70D4" w:rsidP="003748CD">
      <w:pPr>
        <w:pStyle w:val="ListParagraph"/>
        <w:numPr>
          <w:ilvl w:val="0"/>
          <w:numId w:val="39"/>
        </w:numPr>
        <w:spacing w:after="0" w:line="240" w:lineRule="auto"/>
        <w:ind w:left="288" w:hanging="288"/>
        <w:jc w:val="both"/>
        <w:rPr>
          <w:rFonts w:asciiTheme="majorHAnsi" w:hAnsiTheme="majorHAnsi"/>
        </w:rPr>
      </w:pPr>
      <w:r w:rsidRPr="00AB70D4">
        <w:rPr>
          <w:rFonts w:asciiTheme="majorHAnsi" w:hAnsiTheme="majorHAnsi"/>
        </w:rPr>
        <w:t xml:space="preserve">Undang-Undang Republik Indonesia, 2014, </w:t>
      </w:r>
      <w:r w:rsidRPr="00AB70D4">
        <w:rPr>
          <w:rFonts w:asciiTheme="majorHAnsi" w:hAnsiTheme="majorHAnsi"/>
          <w:i/>
        </w:rPr>
        <w:t xml:space="preserve">Undang-Undang Republik Indonesia Nomor 36 tahun 2014 tentang Tenaga Kesehatan, </w:t>
      </w:r>
      <w:r w:rsidRPr="00AB70D4">
        <w:rPr>
          <w:rFonts w:asciiTheme="majorHAnsi" w:hAnsiTheme="majorHAnsi"/>
        </w:rPr>
        <w:t>Kepresidenan Republik Indonesia, Jakarta</w:t>
      </w:r>
    </w:p>
    <w:p w:rsidR="00AB70D4" w:rsidRPr="00AB70D4" w:rsidRDefault="00AB70D4" w:rsidP="007B10CA">
      <w:pPr>
        <w:rPr>
          <w:rFonts w:asciiTheme="majorHAnsi" w:hAnsiTheme="majorHAnsi"/>
          <w:sz w:val="22"/>
          <w:szCs w:val="22"/>
        </w:rPr>
      </w:pPr>
    </w:p>
    <w:p w:rsidR="00D60305" w:rsidRPr="00CF17D5" w:rsidRDefault="00D60305" w:rsidP="00D60305">
      <w:pPr>
        <w:tabs>
          <w:tab w:val="left" w:pos="1276"/>
          <w:tab w:val="left" w:pos="2410"/>
          <w:tab w:val="right" w:pos="6804"/>
        </w:tabs>
        <w:jc w:val="both"/>
        <w:rPr>
          <w:rFonts w:asciiTheme="majorHAnsi" w:hAnsiTheme="majorHAnsi"/>
          <w:b/>
          <w:bCs/>
          <w:sz w:val="22"/>
          <w:szCs w:val="22"/>
        </w:rPr>
      </w:pPr>
      <w:r w:rsidRPr="00CF17D5">
        <w:rPr>
          <w:rFonts w:asciiTheme="majorHAnsi" w:hAnsiTheme="majorHAnsi"/>
          <w:b/>
          <w:sz w:val="22"/>
          <w:szCs w:val="22"/>
        </w:rPr>
        <w:t>FPA15205P</w:t>
      </w:r>
      <w:r w:rsidRPr="00CF17D5">
        <w:rPr>
          <w:rFonts w:asciiTheme="majorHAnsi" w:hAnsiTheme="majorHAnsi"/>
          <w:b/>
          <w:bCs/>
          <w:sz w:val="22"/>
          <w:szCs w:val="22"/>
        </w:rPr>
        <w:t xml:space="preserve"> PRAKTEK KERJA PROFESI APOTEKER INDUSTRI (0 – 4 SKS)</w:t>
      </w:r>
    </w:p>
    <w:p w:rsidR="00D60305" w:rsidRPr="00CF17D5" w:rsidRDefault="00D60305" w:rsidP="00D60305">
      <w:pPr>
        <w:jc w:val="both"/>
        <w:rPr>
          <w:rFonts w:asciiTheme="majorHAnsi" w:hAnsiTheme="majorHAnsi"/>
          <w:b/>
          <w:bCs/>
          <w:sz w:val="22"/>
          <w:szCs w:val="22"/>
        </w:rPr>
      </w:pPr>
      <w:r w:rsidRPr="00CF17D5">
        <w:rPr>
          <w:rFonts w:asciiTheme="majorHAnsi" w:hAnsiTheme="majorHAnsi"/>
          <w:b/>
          <w:bCs/>
          <w:sz w:val="22"/>
          <w:szCs w:val="22"/>
        </w:rPr>
        <w:t>Kompetensi Umum Mata Kuliah :</w:t>
      </w:r>
    </w:p>
    <w:p w:rsidR="00D60305" w:rsidRPr="00CF17D5" w:rsidRDefault="00D60305" w:rsidP="00D60305">
      <w:pPr>
        <w:jc w:val="both"/>
        <w:rPr>
          <w:rFonts w:asciiTheme="majorHAnsi" w:hAnsiTheme="majorHAnsi"/>
          <w:b/>
          <w:bCs/>
          <w:sz w:val="22"/>
          <w:szCs w:val="22"/>
        </w:rPr>
      </w:pPr>
      <w:r w:rsidRPr="00CF17D5">
        <w:rPr>
          <w:rFonts w:asciiTheme="majorHAnsi" w:hAnsiTheme="majorHAnsi"/>
          <w:bCs/>
          <w:sz w:val="22"/>
          <w:szCs w:val="22"/>
        </w:rPr>
        <w:t>Setelah mengikuti PKPA mahasiswa mampu merancang, memproduksi, memastikan mutu dan keamanan produk farmasi sesuai peraturan yang berlaku.</w:t>
      </w:r>
    </w:p>
    <w:p w:rsidR="00D60305" w:rsidRPr="00CF17D5" w:rsidRDefault="00D60305" w:rsidP="00D60305">
      <w:pPr>
        <w:jc w:val="both"/>
        <w:rPr>
          <w:rFonts w:asciiTheme="majorHAnsi" w:hAnsiTheme="majorHAnsi"/>
          <w:b/>
          <w:bCs/>
          <w:sz w:val="22"/>
          <w:szCs w:val="22"/>
        </w:rPr>
      </w:pPr>
    </w:p>
    <w:p w:rsidR="00CF17D5" w:rsidRDefault="00D60305" w:rsidP="00D60305">
      <w:pPr>
        <w:jc w:val="both"/>
        <w:rPr>
          <w:rFonts w:asciiTheme="majorHAnsi" w:hAnsiTheme="majorHAnsi"/>
          <w:b/>
          <w:bCs/>
          <w:sz w:val="22"/>
          <w:szCs w:val="22"/>
        </w:rPr>
      </w:pPr>
      <w:r w:rsidRPr="00CF17D5">
        <w:rPr>
          <w:rFonts w:asciiTheme="majorHAnsi" w:hAnsiTheme="majorHAnsi"/>
          <w:b/>
          <w:bCs/>
          <w:sz w:val="22"/>
          <w:szCs w:val="22"/>
        </w:rPr>
        <w:t>Silabus :</w:t>
      </w:r>
    </w:p>
    <w:p w:rsidR="00D60305" w:rsidRPr="00CF17D5" w:rsidRDefault="00D60305" w:rsidP="00D60305">
      <w:pPr>
        <w:jc w:val="both"/>
        <w:rPr>
          <w:rFonts w:asciiTheme="majorHAnsi" w:hAnsiTheme="majorHAnsi"/>
          <w:bCs/>
          <w:sz w:val="22"/>
          <w:szCs w:val="22"/>
        </w:rPr>
      </w:pPr>
      <w:r w:rsidRPr="00CF17D5">
        <w:rPr>
          <w:rFonts w:asciiTheme="majorHAnsi" w:hAnsiTheme="majorHAnsi"/>
          <w:bCs/>
          <w:sz w:val="22"/>
          <w:szCs w:val="22"/>
        </w:rPr>
        <w:t xml:space="preserve">PKPA farmasi industri mahasiswa menerapkan </w:t>
      </w:r>
      <w:r w:rsidRPr="00CF17D5">
        <w:rPr>
          <w:rFonts w:asciiTheme="majorHAnsi" w:hAnsiTheme="majorHAnsi"/>
          <w:sz w:val="22"/>
          <w:szCs w:val="22"/>
          <w:lang w:val="fi-FI"/>
        </w:rPr>
        <w:t>cara pembuatan, penjaminan mutu, keamanan dan stabilitas sediaan farmasi yang baik sesuai peraturan yang berlaku; dalam mata kuliah ini juga dipraktikkan cara pengembangan sediaan farmasi yang meliputi pengembangan formula, pengembangan kemasan, serta penjaminan mutu dan keamanan sediaan baru.</w:t>
      </w:r>
    </w:p>
    <w:p w:rsidR="00D60305" w:rsidRPr="00CF17D5" w:rsidRDefault="00D60305" w:rsidP="00D60305">
      <w:pPr>
        <w:jc w:val="both"/>
        <w:rPr>
          <w:rFonts w:asciiTheme="majorHAnsi" w:hAnsiTheme="majorHAnsi"/>
          <w:sz w:val="22"/>
          <w:szCs w:val="22"/>
        </w:rPr>
      </w:pPr>
    </w:p>
    <w:p w:rsidR="00D60305" w:rsidRPr="00CF17D5" w:rsidRDefault="00D60305" w:rsidP="00D60305">
      <w:pPr>
        <w:jc w:val="both"/>
        <w:rPr>
          <w:rFonts w:asciiTheme="majorHAnsi" w:hAnsiTheme="majorHAnsi"/>
          <w:b/>
          <w:sz w:val="22"/>
          <w:szCs w:val="22"/>
        </w:rPr>
      </w:pPr>
      <w:r w:rsidRPr="00CF17D5">
        <w:rPr>
          <w:rFonts w:asciiTheme="majorHAnsi" w:hAnsiTheme="majorHAnsi"/>
          <w:b/>
          <w:sz w:val="22"/>
          <w:szCs w:val="22"/>
        </w:rPr>
        <w:t>Pustaka:</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2001, Keputusan Kepala Badan Pengawas Obat dan Makanan Republik Indonesia Nomor 02002/SK/KBPOM Tahun 2001 Tentang Tatalaksana Uji Klinik</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lastRenderedPageBreak/>
        <w:t xml:space="preserve">Anonim, 2003, Keputusan Kepala Badan Pengawas Obat dan Makanan Republik Indonesia Nomor HK.00.05.3.1950 Tahun 2003 Tentang Kriteria dan Tatalaksana Registrasi Obat </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 xml:space="preserve">Anonim, 2005, Peraturan Kepala Badan Pengawas Obat dan Makanan Republik Indonesia Nomor HK.00.05.3.1818 Tahun 2005 Tentang Pedoman Uji Bioekivalensi  </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2010, Peraturan Kepala Badan Pengawas Obat dan Makanan Republik Indonesia Nomor HK.03.42.06.10.4556 Tahun 2010 Tentang Petunjuk Operasional Pedoman Cara Pembuatan Kosmetik Yang Baik</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2011, Peraturan Kepala Badan Pengawas Obat dan Makanan Republik Indonesia Nomor HK.03.1.23.06.11.5629 Tahun 2011 Tentang Persyaratan Teknis Cara Pembuatan Obat Tradisional Yang Baik</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2012, Peraturan Kepala Badan Pengawas Obat dan Makanan Republik Indonesia Nomor HK.03.1.33.12.12.8195 Tahun 2012 Tentang Penerapan Pedoman Cara Pembuatan Obat Yang Baik</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2012, Peraturan Kepala Badan Pengawas Obat dan Makanan Republik Indonesia Nomor HK.03.1.34.11.12.7542 Tahun 2012 Tentang Pedoman Teknis Cara Distribusi Obat Yang Baik</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2014, Peraturan Kepala Badan Pengawas Obat dan Makanan Republik Indonesia Nomor 13 Tahun 2014 Tentang Pedoman Uji Klinik Obat Herbal</w:t>
      </w:r>
    </w:p>
    <w:p w:rsidR="00D60305" w:rsidRPr="00CF17D5" w:rsidRDefault="00D60305" w:rsidP="003748CD">
      <w:pPr>
        <w:numPr>
          <w:ilvl w:val="0"/>
          <w:numId w:val="52"/>
        </w:numPr>
        <w:ind w:left="450" w:hanging="450"/>
        <w:jc w:val="both"/>
        <w:rPr>
          <w:rFonts w:asciiTheme="majorHAnsi" w:hAnsiTheme="majorHAnsi"/>
          <w:sz w:val="22"/>
          <w:szCs w:val="22"/>
        </w:rPr>
      </w:pPr>
      <w:r w:rsidRPr="00CF17D5">
        <w:rPr>
          <w:rFonts w:asciiTheme="majorHAnsi" w:hAnsiTheme="majorHAnsi"/>
          <w:sz w:val="22"/>
          <w:szCs w:val="22"/>
        </w:rPr>
        <w:t>Anonim, 2014, Farmakope Indonesia Edisi V, Departemen Kesehatan Republik Indonesia</w:t>
      </w:r>
    </w:p>
    <w:p w:rsidR="00D60305" w:rsidRPr="00CF17D5" w:rsidRDefault="00D60305" w:rsidP="007B10CA">
      <w:pPr>
        <w:ind w:left="450" w:hanging="450"/>
        <w:jc w:val="both"/>
        <w:rPr>
          <w:rFonts w:asciiTheme="majorHAnsi" w:hAnsiTheme="majorHAnsi"/>
          <w:sz w:val="22"/>
          <w:szCs w:val="22"/>
        </w:rPr>
      </w:pPr>
    </w:p>
    <w:p w:rsidR="00D60305" w:rsidRPr="00CF17D5" w:rsidRDefault="00D60305" w:rsidP="007B10CA">
      <w:pPr>
        <w:ind w:left="450" w:hanging="450"/>
        <w:jc w:val="both"/>
        <w:rPr>
          <w:rFonts w:asciiTheme="majorHAnsi" w:hAnsiTheme="majorHAnsi"/>
          <w:sz w:val="22"/>
          <w:szCs w:val="22"/>
        </w:rPr>
      </w:pPr>
    </w:p>
    <w:p w:rsidR="00AB70D4" w:rsidRPr="00CF17D5" w:rsidRDefault="00AB70D4" w:rsidP="007B10CA">
      <w:pPr>
        <w:ind w:left="450" w:hanging="450"/>
        <w:jc w:val="center"/>
        <w:rPr>
          <w:rFonts w:asciiTheme="majorHAnsi" w:hAnsiTheme="majorHAnsi"/>
          <w:sz w:val="22"/>
          <w:szCs w:val="22"/>
        </w:rPr>
      </w:pPr>
    </w:p>
    <w:p w:rsidR="00AB70D4" w:rsidRDefault="00AB70D4"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Default="000A0B65" w:rsidP="007B10CA">
      <w:pPr>
        <w:ind w:left="450" w:hanging="450"/>
        <w:jc w:val="center"/>
        <w:rPr>
          <w:rFonts w:asciiTheme="majorHAnsi" w:hAnsiTheme="majorHAnsi"/>
          <w:sz w:val="22"/>
          <w:szCs w:val="22"/>
        </w:rPr>
      </w:pPr>
    </w:p>
    <w:p w:rsidR="000A0B65" w:rsidRPr="00CF17D5" w:rsidRDefault="000A0B65" w:rsidP="007B10CA">
      <w:pPr>
        <w:ind w:left="450" w:hanging="450"/>
        <w:jc w:val="center"/>
        <w:rPr>
          <w:rFonts w:asciiTheme="majorHAnsi" w:hAnsiTheme="majorHAnsi"/>
          <w:sz w:val="22"/>
          <w:szCs w:val="22"/>
        </w:rPr>
      </w:pPr>
    </w:p>
    <w:p w:rsidR="00AB70D4" w:rsidRPr="00CF17D5" w:rsidRDefault="00AB70D4" w:rsidP="007B10CA">
      <w:pPr>
        <w:ind w:left="450" w:hanging="450"/>
        <w:jc w:val="center"/>
        <w:rPr>
          <w:rFonts w:asciiTheme="majorHAnsi" w:hAnsiTheme="majorHAnsi"/>
          <w:sz w:val="22"/>
          <w:szCs w:val="22"/>
        </w:rPr>
      </w:pPr>
    </w:p>
    <w:p w:rsidR="000A0B65" w:rsidRPr="000A0B65" w:rsidRDefault="000A0B65" w:rsidP="000A0B65">
      <w:pPr>
        <w:jc w:val="center"/>
        <w:rPr>
          <w:rFonts w:asciiTheme="majorHAnsi" w:hAnsiTheme="majorHAnsi"/>
          <w:b/>
          <w:sz w:val="22"/>
          <w:szCs w:val="22"/>
          <w:lang w:val="id-ID"/>
        </w:rPr>
      </w:pPr>
      <w:r w:rsidRPr="000A0B65">
        <w:rPr>
          <w:rFonts w:asciiTheme="majorHAnsi" w:hAnsiTheme="majorHAnsi"/>
          <w:b/>
          <w:sz w:val="22"/>
          <w:szCs w:val="22"/>
          <w:lang w:val="id-ID"/>
        </w:rPr>
        <w:t>PENUTUP</w:t>
      </w:r>
    </w:p>
    <w:p w:rsidR="000A0B65" w:rsidRPr="000A0B65" w:rsidRDefault="000A0B65" w:rsidP="000A0B65">
      <w:pPr>
        <w:rPr>
          <w:rFonts w:asciiTheme="majorHAnsi" w:hAnsiTheme="majorHAnsi"/>
          <w:sz w:val="22"/>
          <w:szCs w:val="22"/>
          <w:lang w:val="id-ID"/>
        </w:rPr>
      </w:pPr>
    </w:p>
    <w:p w:rsidR="000A0B65" w:rsidRPr="000A0B65" w:rsidRDefault="000A0B65" w:rsidP="000A0B65">
      <w:pPr>
        <w:rPr>
          <w:rFonts w:asciiTheme="majorHAnsi" w:hAnsiTheme="majorHAnsi"/>
          <w:sz w:val="22"/>
          <w:szCs w:val="22"/>
          <w:lang w:val="id-ID"/>
        </w:rPr>
      </w:pPr>
    </w:p>
    <w:p w:rsidR="000A0B65" w:rsidRPr="000A0B65" w:rsidRDefault="000A0B65" w:rsidP="000A0B65">
      <w:pPr>
        <w:ind w:left="33" w:firstLine="687"/>
        <w:contextualSpacing/>
        <w:jc w:val="both"/>
        <w:rPr>
          <w:rFonts w:asciiTheme="majorHAnsi" w:eastAsiaTheme="minorHAnsi" w:hAnsiTheme="majorHAnsi" w:cstheme="minorHAnsi"/>
          <w:sz w:val="22"/>
          <w:szCs w:val="22"/>
          <w:lang w:val="id-ID"/>
        </w:rPr>
      </w:pPr>
      <w:r w:rsidRPr="000A0B65">
        <w:rPr>
          <w:rFonts w:asciiTheme="majorHAnsi" w:hAnsiTheme="majorHAnsi" w:cstheme="minorHAnsi"/>
          <w:sz w:val="22"/>
          <w:szCs w:val="22"/>
          <w:lang w:val="id-ID"/>
        </w:rPr>
        <w:t xml:space="preserve">Pembangunan kesehatan pada dasarnya bertujuan untuk meningkatkan kesadaran, kemauan, dan kemampuan hidup sehat bagi setiap orang agar terwujud derajat kesehatan masyarakat yang optimal sebagai investasi bagi pembangunan sumber daya manusia yang produktif secara sosial dan ekonomis sebagaimana yang diamanatkan oleh Pembukaan Undang-undang dasar Negara Republik Indonesia Tahun 1945. Untuk itu pengembangan sumber daya manusia (SDM) kesehatan, khususnya Apoteker, melalui PSPA mempunyai peranan yang penting dalam mewujudkan layanan kesehatan yang bermutu. Apoteker </w:t>
      </w:r>
      <w:r w:rsidRPr="000A0B65">
        <w:rPr>
          <w:rFonts w:asciiTheme="majorHAnsi" w:eastAsiaTheme="minorHAnsi" w:hAnsiTheme="majorHAnsi" w:cstheme="minorHAnsi"/>
          <w:sz w:val="22"/>
          <w:szCs w:val="22"/>
          <w:lang w:val="id-ID"/>
        </w:rPr>
        <w:t xml:space="preserve">sebagai salah satu tenaga kesehatan pemberi pelayanan kesehatan kepada masyarakat mempunyai peranan penting karena terkait langsung dengan pemberian pelayanan, khususnya Pelayanan Kefarmasian. </w:t>
      </w:r>
    </w:p>
    <w:p w:rsidR="000A0B65" w:rsidRPr="000A0B65" w:rsidRDefault="000A0B65" w:rsidP="000A0B65">
      <w:pPr>
        <w:tabs>
          <w:tab w:val="left" w:pos="1122"/>
        </w:tabs>
        <w:ind w:firstLine="561"/>
        <w:contextualSpacing/>
        <w:jc w:val="both"/>
        <w:rPr>
          <w:rFonts w:asciiTheme="majorHAnsi" w:eastAsiaTheme="minorHAnsi" w:hAnsiTheme="majorHAnsi" w:cstheme="minorHAnsi"/>
          <w:color w:val="92D050"/>
          <w:sz w:val="22"/>
          <w:szCs w:val="22"/>
          <w:lang w:val="id-ID"/>
        </w:rPr>
      </w:pPr>
      <w:r w:rsidRPr="000A0B65">
        <w:rPr>
          <w:rFonts w:asciiTheme="majorHAnsi" w:eastAsiaTheme="minorHAnsi" w:hAnsiTheme="majorHAnsi" w:cstheme="minorHAnsi"/>
          <w:sz w:val="22"/>
          <w:szCs w:val="22"/>
          <w:lang w:val="id-ID"/>
        </w:rPr>
        <w:lastRenderedPageBreak/>
        <w:t xml:space="preserve">Beberapa tantangan perkembangan keilmuan dan kebutuhan manusia terhadap bidang kefarmasian khususnya PSPA diantaranya adalah dengan perkembangan industri farmasi, kosmetik, alat-alat kesehatan, makanan kesehatan dan produk kesehatan lainnya tentu membutuhkan tenaga Apoteker yang kompeten  yang mampu meningkatkan kapasitas keilmuanya sesuai dengan perkembangan ilmu pengetahuan dan teknologi. Dengan berlakunya perundang-undangan jaminan kesehatan bagi seluruh rakyat Indonesia tahun 2014 mendorong praktik farmasi yang berorientasi melindungi kesehatan dan upaya peningkatan kualitas hidup masyarakat. Selain itu juga peningkatan kebutuhan terhadap kualitas apoteker yang menguasai  praktek farmasi klinik di rumah sakit dan komunitas harus terus dioptimalkan. </w:t>
      </w:r>
    </w:p>
    <w:p w:rsidR="000A0B65" w:rsidRPr="000A0B65" w:rsidRDefault="000A0B65" w:rsidP="000A0B65">
      <w:pPr>
        <w:tabs>
          <w:tab w:val="left" w:pos="1122"/>
        </w:tabs>
        <w:ind w:firstLine="561"/>
        <w:contextualSpacing/>
        <w:jc w:val="both"/>
        <w:rPr>
          <w:rFonts w:asciiTheme="majorHAnsi" w:eastAsiaTheme="minorHAnsi" w:hAnsiTheme="majorHAnsi" w:cstheme="minorHAnsi"/>
          <w:b/>
          <w:sz w:val="22"/>
          <w:szCs w:val="22"/>
          <w:lang w:val="id-ID"/>
        </w:rPr>
      </w:pPr>
      <w:r w:rsidRPr="000A0B65">
        <w:rPr>
          <w:rFonts w:asciiTheme="majorHAnsi" w:eastAsiaTheme="minorHAnsi" w:hAnsiTheme="majorHAnsi" w:cstheme="minorHAnsi"/>
          <w:sz w:val="22"/>
          <w:szCs w:val="22"/>
          <w:lang w:val="id-ID"/>
        </w:rPr>
        <w:t xml:space="preserve">Sesuai dengan </w:t>
      </w:r>
      <w:r w:rsidRPr="000A0B65">
        <w:rPr>
          <w:rFonts w:asciiTheme="majorHAnsi" w:eastAsiaTheme="minorHAnsi" w:hAnsiTheme="majorHAnsi" w:cstheme="minorHAnsi"/>
          <w:bCs/>
          <w:sz w:val="22"/>
          <w:szCs w:val="22"/>
          <w:lang w:val="id-ID"/>
        </w:rPr>
        <w:t>Surat Keputusan Pengurus Pusat Ikatan Apoteker Indonesia nomor PO. 004/ PP.IAI/1418/VII/2014, menyebutkan bahwa a</w:t>
      </w:r>
      <w:r w:rsidRPr="000A0B65">
        <w:rPr>
          <w:rFonts w:asciiTheme="majorHAnsi" w:eastAsiaTheme="minorHAnsi" w:hAnsiTheme="majorHAnsi" w:cstheme="minorHAnsi"/>
          <w:sz w:val="22"/>
          <w:szCs w:val="22"/>
          <w:lang w:val="id-ID"/>
        </w:rPr>
        <w:t>poteker adalah sarjana farmasi yang telah lulus sebagai  Apoteker dan telah mengucapkan sumpah jabatan Apoteker, selain itu juga menegaskan bahwa Apoteker  Indonesia merupakan bagian dari masyarakat Indonesia yang dianugerahi bekal ilmu pengetahuan dan teknologi serta keahlian di bidang kefarmasian, yang dapat dimanfaatkan sebesar-besarnya bagi kemanusiaan, peningkatan kesejahteraan rakyat dan pengembangan pribadi warga negara Republik Indonesia, untuk mewujudkan masyarakat yang adil dan makmur, berazaskan Pancasila dan Undang-undang Dasar 1945.</w:t>
      </w:r>
    </w:p>
    <w:p w:rsidR="000A0B65" w:rsidRPr="000A0B65" w:rsidRDefault="000A0B65" w:rsidP="000A0B65">
      <w:pPr>
        <w:ind w:firstLine="851"/>
        <w:jc w:val="both"/>
        <w:rPr>
          <w:rFonts w:asciiTheme="majorHAnsi" w:eastAsiaTheme="minorHAnsi" w:hAnsiTheme="majorHAnsi" w:cs="Calibri"/>
          <w:color w:val="000000"/>
          <w:sz w:val="22"/>
          <w:szCs w:val="22"/>
          <w:lang w:val="id-ID"/>
        </w:rPr>
      </w:pPr>
      <w:r w:rsidRPr="000A0B65">
        <w:rPr>
          <w:rFonts w:asciiTheme="majorHAnsi" w:eastAsiaTheme="minorHAnsi" w:hAnsiTheme="majorHAnsi" w:cstheme="minorBidi"/>
          <w:sz w:val="22"/>
          <w:szCs w:val="22"/>
          <w:lang w:val="id-ID"/>
        </w:rPr>
        <w:t xml:space="preserve">Kualifikasi lulusan (PSPA) Unsoed yang bermutu, memiliki kemampuan menggunakan pengetahuan dan keterampilan dalam kawasan keahliannya untuk memecahkan masalah-masalah yang kompleks serta mampu bekerja sama dalam kegiatan keprofesian baik nasional maupun internasional, sehingga Progam Studi Profesi Apoteker Unsoed akan memberikan manfaat bagi peningkatan kualitas </w:t>
      </w:r>
      <w:r w:rsidRPr="000A0B65">
        <w:rPr>
          <w:rFonts w:asciiTheme="majorHAnsi" w:eastAsiaTheme="minorHAnsi" w:hAnsiTheme="majorHAnsi" w:cstheme="minorBidi"/>
          <w:i/>
          <w:sz w:val="22"/>
          <w:szCs w:val="22"/>
          <w:lang w:val="id-ID"/>
        </w:rPr>
        <w:t>nation competitiveness</w:t>
      </w:r>
      <w:r w:rsidRPr="000A0B65">
        <w:rPr>
          <w:rFonts w:asciiTheme="majorHAnsi" w:eastAsiaTheme="minorHAnsi" w:hAnsiTheme="majorHAnsi" w:cstheme="minorBidi"/>
          <w:sz w:val="22"/>
          <w:szCs w:val="22"/>
          <w:lang w:val="id-ID"/>
        </w:rPr>
        <w:t xml:space="preserve">. </w:t>
      </w:r>
      <w:r w:rsidRPr="000A0B65">
        <w:rPr>
          <w:rFonts w:asciiTheme="majorHAnsi" w:eastAsiaTheme="minorHAnsi" w:hAnsiTheme="majorHAnsi" w:cs="Calibri"/>
          <w:color w:val="000000"/>
          <w:sz w:val="22"/>
          <w:szCs w:val="22"/>
          <w:lang w:val="id-ID"/>
        </w:rPr>
        <w:t xml:space="preserve">Kurikulum Program </w:t>
      </w:r>
      <w:r w:rsidRPr="000A0B65">
        <w:rPr>
          <w:rFonts w:asciiTheme="majorHAnsi" w:eastAsiaTheme="minorHAnsi" w:hAnsiTheme="majorHAnsi" w:cs="Calibri"/>
          <w:color w:val="000000"/>
          <w:spacing w:val="-1"/>
          <w:sz w:val="22"/>
          <w:szCs w:val="22"/>
          <w:lang w:val="id-ID"/>
        </w:rPr>
        <w:t xml:space="preserve">Studi Profesi Apoteker Unsoed </w:t>
      </w:r>
      <w:r w:rsidRPr="000A0B65">
        <w:rPr>
          <w:rFonts w:asciiTheme="majorHAnsi" w:eastAsiaTheme="minorHAnsi" w:hAnsiTheme="majorHAnsi" w:cs="Calibri"/>
          <w:color w:val="000000"/>
          <w:sz w:val="22"/>
          <w:szCs w:val="22"/>
          <w:lang w:val="id-ID"/>
        </w:rPr>
        <w:t xml:space="preserve">memiliki perbedaan dibandingkan dengan kurikulum PSPA yang sudah ada di Indonesia selama ini, perbedaan ini diharapkan dapat menjadi kekhasan dan keunggulan PSPA Unsoed. Dalam proses pembelajarannya pun, metode yang digunakan relatif khas dengan pendekatan </w:t>
      </w:r>
      <w:r w:rsidRPr="000A0B65">
        <w:rPr>
          <w:rFonts w:asciiTheme="majorHAnsi" w:eastAsiaTheme="minorHAnsi" w:hAnsiTheme="majorHAnsi" w:cs="Calibri"/>
          <w:i/>
          <w:color w:val="000000"/>
          <w:sz w:val="22"/>
          <w:szCs w:val="22"/>
          <w:lang w:val="id-ID"/>
        </w:rPr>
        <w:t>student centered learning</w:t>
      </w:r>
      <w:r w:rsidRPr="000A0B65">
        <w:rPr>
          <w:rFonts w:asciiTheme="majorHAnsi" w:eastAsiaTheme="minorHAnsi" w:hAnsiTheme="majorHAnsi" w:cs="Calibri"/>
          <w:color w:val="000000"/>
          <w:sz w:val="22"/>
          <w:szCs w:val="22"/>
          <w:lang w:val="id-ID"/>
        </w:rPr>
        <w:t xml:space="preserve"> (SCL) sehingga capaian pembelajaran PSPA Unsoed ini dapat tercapai dengan baik.</w:t>
      </w:r>
    </w:p>
    <w:p w:rsidR="000A0B65" w:rsidRPr="000A0B65" w:rsidRDefault="000A0B65" w:rsidP="000A0B65">
      <w:pPr>
        <w:ind w:firstLine="851"/>
        <w:jc w:val="both"/>
        <w:rPr>
          <w:rFonts w:asciiTheme="majorHAnsi" w:eastAsiaTheme="minorHAnsi" w:hAnsiTheme="majorHAnsi" w:cs="Calibri"/>
          <w:color w:val="000000"/>
          <w:sz w:val="22"/>
          <w:szCs w:val="22"/>
          <w:lang w:val="id-ID"/>
        </w:rPr>
      </w:pPr>
    </w:p>
    <w:p w:rsidR="000A0B65" w:rsidRPr="000A0B65" w:rsidRDefault="000A0B65" w:rsidP="000A0B65">
      <w:pPr>
        <w:ind w:firstLine="851"/>
        <w:jc w:val="both"/>
        <w:rPr>
          <w:rFonts w:asciiTheme="majorHAnsi" w:eastAsiaTheme="minorHAnsi" w:hAnsiTheme="majorHAnsi" w:cs="Calibri"/>
          <w:color w:val="000000"/>
          <w:sz w:val="22"/>
          <w:szCs w:val="22"/>
          <w:lang w:val="id-ID"/>
        </w:rPr>
      </w:pPr>
    </w:p>
    <w:p w:rsidR="000A0B65" w:rsidRPr="000A0B65" w:rsidRDefault="000A0B65" w:rsidP="000A0B65">
      <w:pPr>
        <w:ind w:firstLine="851"/>
        <w:jc w:val="both"/>
        <w:rPr>
          <w:rFonts w:asciiTheme="majorHAnsi" w:eastAsiaTheme="minorHAnsi" w:hAnsiTheme="majorHAnsi" w:cs="Calibri"/>
          <w:color w:val="000000"/>
          <w:sz w:val="22"/>
          <w:szCs w:val="22"/>
          <w:lang w:val="id-ID"/>
        </w:rPr>
      </w:pPr>
    </w:p>
    <w:p w:rsidR="000A0B65" w:rsidRPr="000A0B65" w:rsidRDefault="000A0B65" w:rsidP="000A0B65">
      <w:pPr>
        <w:ind w:firstLine="851"/>
        <w:jc w:val="center"/>
        <w:rPr>
          <w:rFonts w:asciiTheme="majorHAnsi" w:eastAsiaTheme="minorHAnsi" w:hAnsiTheme="majorHAnsi" w:cs="Calibri"/>
          <w:color w:val="000000"/>
          <w:sz w:val="22"/>
          <w:szCs w:val="22"/>
          <w:lang w:val="id-ID"/>
        </w:rPr>
      </w:pPr>
    </w:p>
    <w:p w:rsidR="000A0B65" w:rsidRPr="000A0B65" w:rsidRDefault="000A0B65" w:rsidP="000A0B65">
      <w:pPr>
        <w:jc w:val="center"/>
        <w:rPr>
          <w:rFonts w:asciiTheme="majorHAnsi" w:eastAsiaTheme="minorHAnsi" w:hAnsiTheme="majorHAnsi" w:cstheme="minorBidi"/>
          <w:sz w:val="22"/>
          <w:szCs w:val="22"/>
          <w:lang w:val="id-ID"/>
        </w:rPr>
      </w:pPr>
      <w:r w:rsidRPr="000A0B65">
        <w:rPr>
          <w:rFonts w:asciiTheme="majorHAnsi" w:eastAsiaTheme="minorHAnsi" w:hAnsiTheme="majorHAnsi" w:cs="Calibri"/>
          <w:color w:val="000000"/>
          <w:sz w:val="22"/>
          <w:szCs w:val="22"/>
          <w:lang w:val="id-ID"/>
        </w:rPr>
        <w:t>---oooOOOooo---</w:t>
      </w:r>
    </w:p>
    <w:p w:rsidR="000A0B65" w:rsidRPr="000A0B65" w:rsidRDefault="000A0B65" w:rsidP="000A0B65">
      <w:pPr>
        <w:rPr>
          <w:rFonts w:asciiTheme="majorHAnsi" w:hAnsiTheme="majorHAnsi"/>
          <w:sz w:val="22"/>
          <w:szCs w:val="22"/>
          <w:lang w:val="id-ID"/>
        </w:rPr>
      </w:pPr>
    </w:p>
    <w:p w:rsidR="00AB70D4" w:rsidRPr="000A0B65" w:rsidRDefault="00AB70D4" w:rsidP="000A0B65">
      <w:pPr>
        <w:ind w:left="450" w:hanging="450"/>
        <w:jc w:val="center"/>
        <w:rPr>
          <w:rFonts w:asciiTheme="majorHAnsi" w:hAnsiTheme="majorHAnsi"/>
          <w:sz w:val="22"/>
          <w:szCs w:val="22"/>
        </w:rPr>
      </w:pPr>
    </w:p>
    <w:p w:rsidR="00AB70D4" w:rsidRPr="000A0B65" w:rsidRDefault="00AB70D4" w:rsidP="000A0B65">
      <w:pPr>
        <w:ind w:left="450" w:hanging="450"/>
        <w:jc w:val="center"/>
        <w:rPr>
          <w:rFonts w:asciiTheme="majorHAnsi" w:hAnsiTheme="majorHAnsi"/>
          <w:sz w:val="22"/>
          <w:szCs w:val="22"/>
        </w:rPr>
      </w:pPr>
    </w:p>
    <w:p w:rsidR="00AB70D4" w:rsidRPr="000A0B65" w:rsidRDefault="00AB70D4" w:rsidP="000A0B65">
      <w:pPr>
        <w:ind w:left="450" w:hanging="450"/>
        <w:jc w:val="center"/>
        <w:rPr>
          <w:rFonts w:asciiTheme="majorHAnsi" w:hAnsiTheme="majorHAnsi"/>
          <w:sz w:val="22"/>
          <w:szCs w:val="22"/>
        </w:rPr>
      </w:pPr>
    </w:p>
    <w:p w:rsidR="00AB70D4" w:rsidRPr="000A0B65" w:rsidRDefault="00AB70D4" w:rsidP="000A0B65">
      <w:pPr>
        <w:jc w:val="center"/>
        <w:rPr>
          <w:rFonts w:asciiTheme="majorHAnsi" w:hAnsiTheme="majorHAnsi"/>
          <w:sz w:val="22"/>
          <w:szCs w:val="22"/>
        </w:rPr>
      </w:pPr>
    </w:p>
    <w:p w:rsidR="00AB70D4" w:rsidRPr="000A0B65" w:rsidRDefault="00AB70D4" w:rsidP="000A0B65">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AB70D4" w:rsidRPr="00CF17D5" w:rsidRDefault="00AB70D4" w:rsidP="00AB70D4">
      <w:pPr>
        <w:jc w:val="center"/>
        <w:rPr>
          <w:rFonts w:asciiTheme="majorHAnsi" w:hAnsiTheme="majorHAnsi"/>
          <w:sz w:val="22"/>
          <w:szCs w:val="22"/>
        </w:rPr>
      </w:pPr>
    </w:p>
    <w:p w:rsidR="00C54894" w:rsidRPr="000A0B65" w:rsidRDefault="00C54894" w:rsidP="000A0B65">
      <w:pPr>
        <w:rPr>
          <w:rFonts w:asciiTheme="majorHAnsi" w:hAnsiTheme="majorHAnsi" w:cs="Arial"/>
          <w:sz w:val="22"/>
          <w:szCs w:val="22"/>
        </w:rPr>
      </w:pPr>
    </w:p>
    <w:sectPr w:rsidR="00C54894" w:rsidRPr="000A0B65" w:rsidSect="00F6261C">
      <w:headerReference w:type="even" r:id="rId13"/>
      <w:headerReference w:type="default" r:id="rId14"/>
      <w:footerReference w:type="even" r:id="rId15"/>
      <w:footerReference w:type="default" r:id="rId16"/>
      <w:pgSz w:w="9356" w:h="12191" w:code="526"/>
      <w:pgMar w:top="1134" w:right="1418" w:bottom="1134" w:left="1134" w:header="851" w:footer="851" w:gutter="0"/>
      <w:paperSrc w:firs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6C3" w:rsidRDefault="004246C3">
      <w:r>
        <w:separator/>
      </w:r>
    </w:p>
  </w:endnote>
  <w:endnote w:type="continuationSeparator" w:id="1">
    <w:p w:rsidR="004246C3" w:rsidRDefault="004246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Bookman Old Style">
    <w:panose1 w:val="02050604050505020204"/>
    <w:charset w:val="00"/>
    <w:family w:val="roman"/>
    <w:pitch w:val="variable"/>
    <w:sig w:usb0="00000287" w:usb1="00000000" w:usb2="00000000" w:usb3="00000000" w:csb0="0000009F" w:csb1="00000000"/>
  </w:font>
  <w:font w:name="Adorable">
    <w:altName w:val="Mistral"/>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taneo BT">
    <w:altName w:val="Mistral"/>
    <w:charset w:val="00"/>
    <w:family w:val="script"/>
    <w:pitch w:val="variable"/>
    <w:sig w:usb0="00000001"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77" w:rsidRPr="00994377" w:rsidRDefault="00994377" w:rsidP="005F15B7">
    <w:pPr>
      <w:pStyle w:val="Footer"/>
      <w:pBdr>
        <w:top w:val="single" w:sz="4" w:space="1" w:color="auto"/>
      </w:pBdr>
      <w:spacing w:before="120"/>
      <w:rPr>
        <w:color w:val="000000"/>
      </w:rPr>
    </w:pPr>
    <w:r w:rsidRPr="005F15B7">
      <w:rPr>
        <w:rFonts w:ascii="Cambria" w:hAnsi="Cambria"/>
        <w:color w:val="000000"/>
        <w:sz w:val="22"/>
        <w:szCs w:val="22"/>
      </w:rPr>
      <w:fldChar w:fldCharType="begin"/>
    </w:r>
    <w:r w:rsidRPr="005F15B7">
      <w:rPr>
        <w:rFonts w:ascii="Cambria" w:hAnsi="Cambria"/>
        <w:color w:val="000000"/>
        <w:sz w:val="22"/>
        <w:szCs w:val="22"/>
      </w:rPr>
      <w:instrText xml:space="preserve"> PAGE   \* MERGEFORMAT </w:instrText>
    </w:r>
    <w:r w:rsidRPr="005F15B7">
      <w:rPr>
        <w:rFonts w:ascii="Cambria" w:hAnsi="Cambria"/>
        <w:color w:val="000000"/>
        <w:sz w:val="22"/>
        <w:szCs w:val="22"/>
      </w:rPr>
      <w:fldChar w:fldCharType="separate"/>
    </w:r>
    <w:r w:rsidR="00F33207">
      <w:rPr>
        <w:rFonts w:ascii="Cambria" w:hAnsi="Cambria"/>
        <w:noProof/>
        <w:color w:val="000000"/>
        <w:sz w:val="22"/>
        <w:szCs w:val="22"/>
      </w:rPr>
      <w:t>56</w:t>
    </w:r>
    <w:r w:rsidRPr="005F15B7">
      <w:rPr>
        <w:rFonts w:ascii="Cambria" w:hAnsi="Cambria"/>
        <w:noProof/>
        <w:color w:val="000000"/>
        <w:sz w:val="22"/>
        <w:szCs w:val="22"/>
      </w:rPr>
      <w:fldChar w:fldCharType="end"/>
    </w:r>
    <w:r w:rsidRPr="005F15B7">
      <w:rPr>
        <w:rFonts w:ascii="Georgia" w:hAnsi="Georgia"/>
        <w:color w:val="000000"/>
      </w:rPr>
      <w:t>|</w:t>
    </w:r>
    <w:r w:rsidRPr="000D5CBB">
      <w:rPr>
        <w:rFonts w:ascii="Cataneo BT" w:hAnsi="Cataneo BT" w:cs="Arial"/>
        <w:color w:val="000000"/>
        <w:sz w:val="20"/>
        <w:szCs w:val="20"/>
      </w:rPr>
      <w:t xml:space="preserve">Buku Pedoman </w:t>
    </w:r>
    <w:r>
      <w:rPr>
        <w:rFonts w:ascii="Cataneo BT" w:hAnsi="Cataneo BT" w:cs="Arial"/>
        <w:color w:val="000000"/>
        <w:sz w:val="20"/>
        <w:szCs w:val="20"/>
        <w:lang w:val="id-ID"/>
      </w:rPr>
      <w:t>PSPA</w:t>
    </w:r>
    <w:r w:rsidRPr="000D5CBB">
      <w:rPr>
        <w:rFonts w:ascii="Cataneo BT" w:hAnsi="Cataneo BT" w:cs="Arial"/>
        <w:color w:val="000000"/>
        <w:sz w:val="20"/>
        <w:szCs w:val="20"/>
      </w:rPr>
      <w:t xml:space="preserve"> Farmasi</w:t>
    </w:r>
    <w:r>
      <w:rPr>
        <w:rFonts w:ascii="Cataneo BT" w:hAnsi="Cataneo BT" w:cs="Arial"/>
        <w:color w:val="000000"/>
        <w:sz w:val="20"/>
        <w:szCs w:val="20"/>
        <w:lang w:val="id-ID"/>
      </w:rPr>
      <w:t xml:space="preserve"> Unsoed 201</w:t>
    </w:r>
    <w:r>
      <w:rPr>
        <w:rFonts w:ascii="Cataneo BT" w:hAnsi="Cataneo BT" w:cs="Arial"/>
        <w:color w:val="000000"/>
        <w:sz w:val="20"/>
        <w:szCs w:val="20"/>
      </w:rPr>
      <w:t>9</w:t>
    </w:r>
    <w:r>
      <w:rPr>
        <w:rFonts w:ascii="Cataneo BT" w:hAnsi="Cataneo BT" w:cs="Arial"/>
        <w:color w:val="000000"/>
        <w:sz w:val="20"/>
        <w:szCs w:val="20"/>
        <w:lang w:val="id-ID"/>
      </w:rPr>
      <w:t>/20</w:t>
    </w:r>
    <w:r>
      <w:rPr>
        <w:rFonts w:ascii="Cataneo BT" w:hAnsi="Cataneo BT" w:cs="Arial"/>
        <w:color w:val="000000"/>
        <w:sz w:val="20"/>
        <w:szCs w:val="20"/>
      </w:rPr>
      <w:t>20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77" w:rsidRDefault="00994377" w:rsidP="005F15B7">
    <w:pPr>
      <w:pStyle w:val="Footer"/>
      <w:pBdr>
        <w:top w:val="single" w:sz="4" w:space="1" w:color="auto"/>
      </w:pBdr>
      <w:spacing w:before="120"/>
      <w:jc w:val="right"/>
      <w:rPr>
        <w:rFonts w:ascii="Cambria" w:hAnsi="Cambria"/>
        <w:noProof/>
        <w:sz w:val="22"/>
        <w:szCs w:val="22"/>
      </w:rPr>
    </w:pPr>
    <w:r w:rsidRPr="000D5CBB">
      <w:rPr>
        <w:rFonts w:ascii="Cataneo BT" w:hAnsi="Cataneo BT" w:cs="Arial"/>
        <w:color w:val="000000"/>
        <w:sz w:val="20"/>
        <w:szCs w:val="20"/>
      </w:rPr>
      <w:t xml:space="preserve">Buku Pedoman </w:t>
    </w:r>
    <w:r>
      <w:rPr>
        <w:rFonts w:ascii="Cataneo BT" w:hAnsi="Cataneo BT" w:cs="Arial"/>
        <w:color w:val="000000"/>
        <w:sz w:val="20"/>
        <w:szCs w:val="20"/>
        <w:lang w:val="id-ID"/>
      </w:rPr>
      <w:t>PSPA</w:t>
    </w:r>
    <w:r w:rsidRPr="000D5CBB">
      <w:rPr>
        <w:rFonts w:ascii="Cataneo BT" w:hAnsi="Cataneo BT" w:cs="Arial"/>
        <w:color w:val="000000"/>
        <w:sz w:val="20"/>
        <w:szCs w:val="20"/>
      </w:rPr>
      <w:t xml:space="preserve"> Farmasi</w:t>
    </w:r>
    <w:r>
      <w:rPr>
        <w:rFonts w:ascii="Cataneo BT" w:hAnsi="Cataneo BT" w:cs="Arial"/>
        <w:color w:val="000000"/>
        <w:sz w:val="20"/>
        <w:szCs w:val="20"/>
        <w:lang w:val="id-ID"/>
      </w:rPr>
      <w:t xml:space="preserve"> Unsoed 201</w:t>
    </w:r>
    <w:r>
      <w:rPr>
        <w:rFonts w:ascii="Cataneo BT" w:hAnsi="Cataneo BT" w:cs="Arial"/>
        <w:color w:val="000000"/>
        <w:sz w:val="20"/>
        <w:szCs w:val="20"/>
      </w:rPr>
      <w:t>9</w:t>
    </w:r>
    <w:r>
      <w:rPr>
        <w:rFonts w:ascii="Cataneo BT" w:hAnsi="Cataneo BT" w:cs="Arial"/>
        <w:color w:val="000000"/>
        <w:sz w:val="20"/>
        <w:szCs w:val="20"/>
        <w:lang w:val="id-ID"/>
      </w:rPr>
      <w:t>/20</w:t>
    </w:r>
    <w:r>
      <w:rPr>
        <w:rFonts w:ascii="Cataneo BT" w:hAnsi="Cataneo BT" w:cs="Arial"/>
        <w:color w:val="000000"/>
        <w:sz w:val="20"/>
        <w:szCs w:val="20"/>
      </w:rPr>
      <w:t>20</w:t>
    </w:r>
    <w:r w:rsidRPr="005F15B7">
      <w:rPr>
        <w:rFonts w:ascii="Georgia" w:hAnsi="Georgia"/>
        <w:color w:val="000000"/>
      </w:rPr>
      <w:t>|</w:t>
    </w:r>
    <w:r w:rsidRPr="005F15B7">
      <w:rPr>
        <w:rFonts w:ascii="Cambria" w:hAnsi="Cambria"/>
        <w:sz w:val="22"/>
        <w:szCs w:val="22"/>
      </w:rPr>
      <w:fldChar w:fldCharType="begin"/>
    </w:r>
    <w:r w:rsidRPr="005F15B7">
      <w:rPr>
        <w:rFonts w:ascii="Cambria" w:hAnsi="Cambria"/>
        <w:sz w:val="22"/>
        <w:szCs w:val="22"/>
      </w:rPr>
      <w:instrText xml:space="preserve"> PAGE   \* MERGEFORMAT </w:instrText>
    </w:r>
    <w:r w:rsidRPr="005F15B7">
      <w:rPr>
        <w:rFonts w:ascii="Cambria" w:hAnsi="Cambria"/>
        <w:sz w:val="22"/>
        <w:szCs w:val="22"/>
      </w:rPr>
      <w:fldChar w:fldCharType="separate"/>
    </w:r>
    <w:r w:rsidR="00F33207">
      <w:rPr>
        <w:rFonts w:ascii="Cambria" w:hAnsi="Cambria"/>
        <w:noProof/>
        <w:sz w:val="22"/>
        <w:szCs w:val="22"/>
      </w:rPr>
      <w:t>57</w:t>
    </w:r>
    <w:r w:rsidRPr="005F15B7">
      <w:rPr>
        <w:rFonts w:ascii="Cambria" w:hAnsi="Cambria"/>
        <w:noProof/>
        <w:sz w:val="22"/>
        <w:szCs w:val="22"/>
      </w:rPr>
      <w:fldChar w:fldCharType="end"/>
    </w:r>
  </w:p>
  <w:p w:rsidR="00994377" w:rsidRPr="005F15B7" w:rsidRDefault="00994377" w:rsidP="005F15B7">
    <w:pPr>
      <w:pStyle w:val="Footer"/>
      <w:pBdr>
        <w:top w:val="single" w:sz="4" w:space="1" w:color="auto"/>
      </w:pBdr>
      <w:spacing w:before="120"/>
      <w:jc w:val="right"/>
      <w:rPr>
        <w:rFonts w:ascii="Cambria" w:hAnsi="Cambria"/>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6C3" w:rsidRDefault="004246C3">
      <w:r>
        <w:separator/>
      </w:r>
    </w:p>
  </w:footnote>
  <w:footnote w:type="continuationSeparator" w:id="1">
    <w:p w:rsidR="004246C3" w:rsidRDefault="004246C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77" w:rsidRPr="005F15B7" w:rsidRDefault="00994377" w:rsidP="005F15B7">
    <w:pPr>
      <w:pStyle w:val="Header"/>
      <w:pBdr>
        <w:bottom w:val="single" w:sz="4" w:space="1" w:color="auto"/>
      </w:pBdr>
      <w:spacing w:after="120"/>
      <w:rPr>
        <w:rFonts w:asciiTheme="majorHAnsi" w:hAnsiTheme="majorHAnsi"/>
        <w:sz w:val="22"/>
        <w:szCs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4377" w:rsidRPr="005F15B7" w:rsidRDefault="00994377" w:rsidP="005F15B7">
    <w:pPr>
      <w:pStyle w:val="Header"/>
      <w:pBdr>
        <w:bottom w:val="single" w:sz="4" w:space="1" w:color="auto"/>
      </w:pBdr>
      <w:spacing w:after="120"/>
      <w:rPr>
        <w:rFonts w:asciiTheme="majorHAnsi" w:hAnsiTheme="maj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F2A93"/>
    <w:multiLevelType w:val="hybridMultilevel"/>
    <w:tmpl w:val="1C44B092"/>
    <w:lvl w:ilvl="0" w:tplc="0421000F">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3D347A"/>
    <w:multiLevelType w:val="hybridMultilevel"/>
    <w:tmpl w:val="A73E7C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95A0101"/>
    <w:multiLevelType w:val="hybridMultilevel"/>
    <w:tmpl w:val="F1141918"/>
    <w:lvl w:ilvl="0" w:tplc="97EEFC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0B020863"/>
    <w:multiLevelType w:val="hybridMultilevel"/>
    <w:tmpl w:val="2190E04E"/>
    <w:lvl w:ilvl="0" w:tplc="A91AE9D0">
      <w:start w:val="1"/>
      <w:numFmt w:val="lowerLetter"/>
      <w:lvlText w:val="%1."/>
      <w:lvlJc w:val="left"/>
      <w:pPr>
        <w:ind w:left="720" w:hanging="360"/>
      </w:pPr>
      <w:rPr>
        <w:rFonts w:ascii="Calibri" w:eastAsia="Calibri" w:hAnsi="Calibri" w:cs="Times New Roman"/>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DD6763C"/>
    <w:multiLevelType w:val="hybridMultilevel"/>
    <w:tmpl w:val="3A60E83C"/>
    <w:lvl w:ilvl="0" w:tplc="0421000F">
      <w:start w:val="1"/>
      <w:numFmt w:val="decimal"/>
      <w:lvlText w:val="%1."/>
      <w:lvlJc w:val="left"/>
      <w:pPr>
        <w:ind w:left="861" w:hanging="360"/>
      </w:pPr>
    </w:lvl>
    <w:lvl w:ilvl="1" w:tplc="04210019" w:tentative="1">
      <w:start w:val="1"/>
      <w:numFmt w:val="lowerLetter"/>
      <w:lvlText w:val="%2."/>
      <w:lvlJc w:val="left"/>
      <w:pPr>
        <w:ind w:left="1581" w:hanging="360"/>
      </w:pPr>
    </w:lvl>
    <w:lvl w:ilvl="2" w:tplc="0421001B" w:tentative="1">
      <w:start w:val="1"/>
      <w:numFmt w:val="lowerRoman"/>
      <w:lvlText w:val="%3."/>
      <w:lvlJc w:val="right"/>
      <w:pPr>
        <w:ind w:left="2301" w:hanging="180"/>
      </w:pPr>
    </w:lvl>
    <w:lvl w:ilvl="3" w:tplc="0421000F" w:tentative="1">
      <w:start w:val="1"/>
      <w:numFmt w:val="decimal"/>
      <w:lvlText w:val="%4."/>
      <w:lvlJc w:val="left"/>
      <w:pPr>
        <w:ind w:left="3021" w:hanging="360"/>
      </w:pPr>
    </w:lvl>
    <w:lvl w:ilvl="4" w:tplc="04210019" w:tentative="1">
      <w:start w:val="1"/>
      <w:numFmt w:val="lowerLetter"/>
      <w:lvlText w:val="%5."/>
      <w:lvlJc w:val="left"/>
      <w:pPr>
        <w:ind w:left="3741" w:hanging="360"/>
      </w:pPr>
    </w:lvl>
    <w:lvl w:ilvl="5" w:tplc="0421001B" w:tentative="1">
      <w:start w:val="1"/>
      <w:numFmt w:val="lowerRoman"/>
      <w:lvlText w:val="%6."/>
      <w:lvlJc w:val="right"/>
      <w:pPr>
        <w:ind w:left="4461" w:hanging="180"/>
      </w:pPr>
    </w:lvl>
    <w:lvl w:ilvl="6" w:tplc="0421000F" w:tentative="1">
      <w:start w:val="1"/>
      <w:numFmt w:val="decimal"/>
      <w:lvlText w:val="%7."/>
      <w:lvlJc w:val="left"/>
      <w:pPr>
        <w:ind w:left="5181" w:hanging="360"/>
      </w:pPr>
    </w:lvl>
    <w:lvl w:ilvl="7" w:tplc="04210019" w:tentative="1">
      <w:start w:val="1"/>
      <w:numFmt w:val="lowerLetter"/>
      <w:lvlText w:val="%8."/>
      <w:lvlJc w:val="left"/>
      <w:pPr>
        <w:ind w:left="5901" w:hanging="360"/>
      </w:pPr>
    </w:lvl>
    <w:lvl w:ilvl="8" w:tplc="0421001B" w:tentative="1">
      <w:start w:val="1"/>
      <w:numFmt w:val="lowerRoman"/>
      <w:lvlText w:val="%9."/>
      <w:lvlJc w:val="right"/>
      <w:pPr>
        <w:ind w:left="6621" w:hanging="180"/>
      </w:pPr>
    </w:lvl>
  </w:abstractNum>
  <w:abstractNum w:abstractNumId="5">
    <w:nsid w:val="0F3A4539"/>
    <w:multiLevelType w:val="hybridMultilevel"/>
    <w:tmpl w:val="B87846D6"/>
    <w:lvl w:ilvl="0" w:tplc="D26AB1D6">
      <w:numFmt w:val="bullet"/>
      <w:lvlText w:val="-"/>
      <w:lvlJc w:val="left"/>
      <w:pPr>
        <w:ind w:left="1800" w:hanging="360"/>
      </w:pPr>
      <w:rPr>
        <w:rFonts w:ascii="Times New Roman" w:eastAsia="Times New Roman" w:hAnsi="Times New Roman" w:cs="Times New Roman"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6">
    <w:nsid w:val="106A669E"/>
    <w:multiLevelType w:val="hybridMultilevel"/>
    <w:tmpl w:val="773C97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4B220E8"/>
    <w:multiLevelType w:val="hybridMultilevel"/>
    <w:tmpl w:val="4BD0F540"/>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DF50B0"/>
    <w:multiLevelType w:val="hybridMultilevel"/>
    <w:tmpl w:val="50E6E63C"/>
    <w:lvl w:ilvl="0" w:tplc="3286B8A4">
      <w:start w:val="1"/>
      <w:numFmt w:val="upperLetter"/>
      <w:pStyle w:val="Style1"/>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B24017"/>
    <w:multiLevelType w:val="hybridMultilevel"/>
    <w:tmpl w:val="0192B2C6"/>
    <w:lvl w:ilvl="0" w:tplc="FCACE7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B9A0AFE"/>
    <w:multiLevelType w:val="hybridMultilevel"/>
    <w:tmpl w:val="83FE1D5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BAB361E"/>
    <w:multiLevelType w:val="hybridMultilevel"/>
    <w:tmpl w:val="47305AA2"/>
    <w:lvl w:ilvl="0" w:tplc="90AC8E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8D269D"/>
    <w:multiLevelType w:val="hybridMultilevel"/>
    <w:tmpl w:val="8B000CDA"/>
    <w:lvl w:ilvl="0" w:tplc="9084BA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31A5869"/>
    <w:multiLevelType w:val="hybridMultilevel"/>
    <w:tmpl w:val="4BBC0122"/>
    <w:lvl w:ilvl="0" w:tplc="418056A4">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4">
    <w:nsid w:val="235654C5"/>
    <w:multiLevelType w:val="hybridMultilevel"/>
    <w:tmpl w:val="21400E04"/>
    <w:lvl w:ilvl="0" w:tplc="7130D976">
      <w:start w:val="1"/>
      <w:numFmt w:val="lowerRoman"/>
      <w:lvlText w:val="%1."/>
      <w:lvlJc w:val="left"/>
      <w:pPr>
        <w:ind w:left="1575" w:hanging="855"/>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28394CC6"/>
    <w:multiLevelType w:val="multilevel"/>
    <w:tmpl w:val="542696EE"/>
    <w:lvl w:ilvl="0">
      <w:start w:val="1"/>
      <w:numFmt w:val="decimal"/>
      <w:lvlText w:val="%1."/>
      <w:lvlJc w:val="left"/>
      <w:pPr>
        <w:ind w:left="720" w:hanging="360"/>
      </w:p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6">
    <w:nsid w:val="29DC288B"/>
    <w:multiLevelType w:val="hybridMultilevel"/>
    <w:tmpl w:val="D01EBE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F2B413F"/>
    <w:multiLevelType w:val="hybridMultilevel"/>
    <w:tmpl w:val="2482E410"/>
    <w:lvl w:ilvl="0" w:tplc="497EF4C0">
      <w:start w:val="1"/>
      <w:numFmt w:val="decimal"/>
      <w:lvlText w:val="%1."/>
      <w:lvlJc w:val="left"/>
      <w:pPr>
        <w:ind w:left="720" w:hanging="360"/>
      </w:pPr>
    </w:lvl>
    <w:lvl w:ilvl="1" w:tplc="F9168D90">
      <w:start w:val="1"/>
      <w:numFmt w:val="upperLetter"/>
      <w:lvlText w:val="%2."/>
      <w:lvlJc w:val="left"/>
      <w:pPr>
        <w:ind w:left="1500" w:hanging="420"/>
      </w:pPr>
      <w:rPr>
        <w:rFonts w:hint="default"/>
      </w:rPr>
    </w:lvl>
    <w:lvl w:ilvl="2" w:tplc="1F124E3A" w:tentative="1">
      <w:start w:val="1"/>
      <w:numFmt w:val="lowerRoman"/>
      <w:lvlText w:val="%3."/>
      <w:lvlJc w:val="right"/>
      <w:pPr>
        <w:ind w:left="2160" w:hanging="180"/>
      </w:pPr>
    </w:lvl>
    <w:lvl w:ilvl="3" w:tplc="857EDC4C" w:tentative="1">
      <w:start w:val="1"/>
      <w:numFmt w:val="decimal"/>
      <w:lvlText w:val="%4."/>
      <w:lvlJc w:val="left"/>
      <w:pPr>
        <w:ind w:left="2880" w:hanging="360"/>
      </w:pPr>
    </w:lvl>
    <w:lvl w:ilvl="4" w:tplc="00AAC26E" w:tentative="1">
      <w:start w:val="1"/>
      <w:numFmt w:val="lowerLetter"/>
      <w:lvlText w:val="%5."/>
      <w:lvlJc w:val="left"/>
      <w:pPr>
        <w:ind w:left="3600" w:hanging="360"/>
      </w:pPr>
    </w:lvl>
    <w:lvl w:ilvl="5" w:tplc="9412D94E" w:tentative="1">
      <w:start w:val="1"/>
      <w:numFmt w:val="lowerRoman"/>
      <w:lvlText w:val="%6."/>
      <w:lvlJc w:val="right"/>
      <w:pPr>
        <w:ind w:left="4320" w:hanging="180"/>
      </w:pPr>
    </w:lvl>
    <w:lvl w:ilvl="6" w:tplc="10DE91C6" w:tentative="1">
      <w:start w:val="1"/>
      <w:numFmt w:val="decimal"/>
      <w:lvlText w:val="%7."/>
      <w:lvlJc w:val="left"/>
      <w:pPr>
        <w:ind w:left="5040" w:hanging="360"/>
      </w:pPr>
    </w:lvl>
    <w:lvl w:ilvl="7" w:tplc="BF7694AC" w:tentative="1">
      <w:start w:val="1"/>
      <w:numFmt w:val="lowerLetter"/>
      <w:lvlText w:val="%8."/>
      <w:lvlJc w:val="left"/>
      <w:pPr>
        <w:ind w:left="5760" w:hanging="360"/>
      </w:pPr>
    </w:lvl>
    <w:lvl w:ilvl="8" w:tplc="38D46CE2" w:tentative="1">
      <w:start w:val="1"/>
      <w:numFmt w:val="lowerRoman"/>
      <w:lvlText w:val="%9."/>
      <w:lvlJc w:val="right"/>
      <w:pPr>
        <w:ind w:left="6480" w:hanging="180"/>
      </w:pPr>
    </w:lvl>
  </w:abstractNum>
  <w:abstractNum w:abstractNumId="18">
    <w:nsid w:val="30167695"/>
    <w:multiLevelType w:val="hybridMultilevel"/>
    <w:tmpl w:val="65C0067E"/>
    <w:lvl w:ilvl="0" w:tplc="04090019">
      <w:start w:val="1"/>
      <w:numFmt w:val="lowerLetter"/>
      <w:lvlText w:val="%1."/>
      <w:lvlJc w:val="left"/>
      <w:pPr>
        <w:tabs>
          <w:tab w:val="num" w:pos="720"/>
        </w:tabs>
        <w:ind w:left="720" w:hanging="360"/>
      </w:pPr>
    </w:lvl>
    <w:lvl w:ilvl="1" w:tplc="8EAE24B8">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1AD69B4"/>
    <w:multiLevelType w:val="hybridMultilevel"/>
    <w:tmpl w:val="0C4C3E8C"/>
    <w:lvl w:ilvl="0" w:tplc="FCACE7B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47814AC"/>
    <w:multiLevelType w:val="hybridMultilevel"/>
    <w:tmpl w:val="9A66DD74"/>
    <w:lvl w:ilvl="0" w:tplc="0421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34E57F86"/>
    <w:multiLevelType w:val="hybridMultilevel"/>
    <w:tmpl w:val="65783AA6"/>
    <w:lvl w:ilvl="0" w:tplc="D26AB1D6">
      <w:start w:val="1"/>
      <w:numFmt w:val="lowerLetter"/>
      <w:lvlText w:val="%1."/>
      <w:lvlJc w:val="left"/>
      <w:pPr>
        <w:ind w:left="1080" w:hanging="360"/>
      </w:pPr>
      <w:rPr>
        <w:rFonts w:hint="default"/>
      </w:rPr>
    </w:lvl>
    <w:lvl w:ilvl="1" w:tplc="04210003" w:tentative="1">
      <w:start w:val="1"/>
      <w:numFmt w:val="lowerLetter"/>
      <w:lvlText w:val="%2."/>
      <w:lvlJc w:val="left"/>
      <w:pPr>
        <w:ind w:left="1800" w:hanging="360"/>
      </w:pPr>
    </w:lvl>
    <w:lvl w:ilvl="2" w:tplc="04210005" w:tentative="1">
      <w:start w:val="1"/>
      <w:numFmt w:val="lowerRoman"/>
      <w:lvlText w:val="%3."/>
      <w:lvlJc w:val="right"/>
      <w:pPr>
        <w:ind w:left="2520" w:hanging="180"/>
      </w:pPr>
    </w:lvl>
    <w:lvl w:ilvl="3" w:tplc="04210001" w:tentative="1">
      <w:start w:val="1"/>
      <w:numFmt w:val="decimal"/>
      <w:lvlText w:val="%4."/>
      <w:lvlJc w:val="left"/>
      <w:pPr>
        <w:ind w:left="3240" w:hanging="360"/>
      </w:pPr>
    </w:lvl>
    <w:lvl w:ilvl="4" w:tplc="04210003" w:tentative="1">
      <w:start w:val="1"/>
      <w:numFmt w:val="lowerLetter"/>
      <w:lvlText w:val="%5."/>
      <w:lvlJc w:val="left"/>
      <w:pPr>
        <w:ind w:left="3960" w:hanging="360"/>
      </w:pPr>
    </w:lvl>
    <w:lvl w:ilvl="5" w:tplc="04210005" w:tentative="1">
      <w:start w:val="1"/>
      <w:numFmt w:val="lowerRoman"/>
      <w:lvlText w:val="%6."/>
      <w:lvlJc w:val="right"/>
      <w:pPr>
        <w:ind w:left="4680" w:hanging="180"/>
      </w:pPr>
    </w:lvl>
    <w:lvl w:ilvl="6" w:tplc="04210001" w:tentative="1">
      <w:start w:val="1"/>
      <w:numFmt w:val="decimal"/>
      <w:lvlText w:val="%7."/>
      <w:lvlJc w:val="left"/>
      <w:pPr>
        <w:ind w:left="5400" w:hanging="360"/>
      </w:pPr>
    </w:lvl>
    <w:lvl w:ilvl="7" w:tplc="04210003" w:tentative="1">
      <w:start w:val="1"/>
      <w:numFmt w:val="lowerLetter"/>
      <w:lvlText w:val="%8."/>
      <w:lvlJc w:val="left"/>
      <w:pPr>
        <w:ind w:left="6120" w:hanging="360"/>
      </w:pPr>
    </w:lvl>
    <w:lvl w:ilvl="8" w:tplc="04210005" w:tentative="1">
      <w:start w:val="1"/>
      <w:numFmt w:val="lowerRoman"/>
      <w:lvlText w:val="%9."/>
      <w:lvlJc w:val="right"/>
      <w:pPr>
        <w:ind w:left="6840" w:hanging="180"/>
      </w:pPr>
    </w:lvl>
  </w:abstractNum>
  <w:abstractNum w:abstractNumId="22">
    <w:nsid w:val="368F5426"/>
    <w:multiLevelType w:val="hybridMultilevel"/>
    <w:tmpl w:val="DB9ECF92"/>
    <w:lvl w:ilvl="0" w:tplc="3B384BD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5B0F82"/>
    <w:multiLevelType w:val="hybridMultilevel"/>
    <w:tmpl w:val="47305AA2"/>
    <w:lvl w:ilvl="0" w:tplc="90AC8E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FF69B5"/>
    <w:multiLevelType w:val="hybridMultilevel"/>
    <w:tmpl w:val="B7F0EF0E"/>
    <w:lvl w:ilvl="0" w:tplc="0421000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43D2D58"/>
    <w:multiLevelType w:val="hybridMultilevel"/>
    <w:tmpl w:val="79B8E2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4CC1493"/>
    <w:multiLevelType w:val="hybridMultilevel"/>
    <w:tmpl w:val="DA36FB6E"/>
    <w:lvl w:ilvl="0" w:tplc="0421000F">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nsid w:val="453E12C7"/>
    <w:multiLevelType w:val="hybridMultilevel"/>
    <w:tmpl w:val="1E5C30A4"/>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8273CD7"/>
    <w:multiLevelType w:val="multilevel"/>
    <w:tmpl w:val="B1048040"/>
    <w:lvl w:ilvl="0">
      <w:start w:val="3"/>
      <w:numFmt w:val="upperLetter"/>
      <w:pStyle w:val="Heading2"/>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nsid w:val="48BE536C"/>
    <w:multiLevelType w:val="hybridMultilevel"/>
    <w:tmpl w:val="7246815C"/>
    <w:lvl w:ilvl="0" w:tplc="64266670">
      <w:start w:val="1"/>
      <w:numFmt w:val="lowerLetter"/>
      <w:lvlText w:val="%1."/>
      <w:lvlJc w:val="left"/>
      <w:pPr>
        <w:ind w:left="1080" w:hanging="360"/>
      </w:pPr>
      <w:rPr>
        <w:rFonts w:hint="default"/>
      </w:rPr>
    </w:lvl>
    <w:lvl w:ilvl="1" w:tplc="45F2BB9E" w:tentative="1">
      <w:start w:val="1"/>
      <w:numFmt w:val="lowerLetter"/>
      <w:lvlText w:val="%2."/>
      <w:lvlJc w:val="left"/>
      <w:pPr>
        <w:ind w:left="1800" w:hanging="360"/>
      </w:pPr>
    </w:lvl>
    <w:lvl w:ilvl="2" w:tplc="169A97C0" w:tentative="1">
      <w:start w:val="1"/>
      <w:numFmt w:val="lowerRoman"/>
      <w:lvlText w:val="%3."/>
      <w:lvlJc w:val="right"/>
      <w:pPr>
        <w:ind w:left="2520" w:hanging="180"/>
      </w:pPr>
    </w:lvl>
    <w:lvl w:ilvl="3" w:tplc="15A83B6E" w:tentative="1">
      <w:start w:val="1"/>
      <w:numFmt w:val="decimal"/>
      <w:lvlText w:val="%4."/>
      <w:lvlJc w:val="left"/>
      <w:pPr>
        <w:ind w:left="3240" w:hanging="360"/>
      </w:pPr>
    </w:lvl>
    <w:lvl w:ilvl="4" w:tplc="3B58EC36" w:tentative="1">
      <w:start w:val="1"/>
      <w:numFmt w:val="lowerLetter"/>
      <w:lvlText w:val="%5."/>
      <w:lvlJc w:val="left"/>
      <w:pPr>
        <w:ind w:left="3960" w:hanging="360"/>
      </w:pPr>
    </w:lvl>
    <w:lvl w:ilvl="5" w:tplc="972E2840" w:tentative="1">
      <w:start w:val="1"/>
      <w:numFmt w:val="lowerRoman"/>
      <w:lvlText w:val="%6."/>
      <w:lvlJc w:val="right"/>
      <w:pPr>
        <w:ind w:left="4680" w:hanging="180"/>
      </w:pPr>
    </w:lvl>
    <w:lvl w:ilvl="6" w:tplc="85C8B91C" w:tentative="1">
      <w:start w:val="1"/>
      <w:numFmt w:val="decimal"/>
      <w:lvlText w:val="%7."/>
      <w:lvlJc w:val="left"/>
      <w:pPr>
        <w:ind w:left="5400" w:hanging="360"/>
      </w:pPr>
    </w:lvl>
    <w:lvl w:ilvl="7" w:tplc="D7022690" w:tentative="1">
      <w:start w:val="1"/>
      <w:numFmt w:val="lowerLetter"/>
      <w:lvlText w:val="%8."/>
      <w:lvlJc w:val="left"/>
      <w:pPr>
        <w:ind w:left="6120" w:hanging="360"/>
      </w:pPr>
    </w:lvl>
    <w:lvl w:ilvl="8" w:tplc="E976E3B6" w:tentative="1">
      <w:start w:val="1"/>
      <w:numFmt w:val="lowerRoman"/>
      <w:lvlText w:val="%9."/>
      <w:lvlJc w:val="right"/>
      <w:pPr>
        <w:ind w:left="6840" w:hanging="180"/>
      </w:pPr>
    </w:lvl>
  </w:abstractNum>
  <w:abstractNum w:abstractNumId="30">
    <w:nsid w:val="49F73C1D"/>
    <w:multiLevelType w:val="hybridMultilevel"/>
    <w:tmpl w:val="4BC8AB58"/>
    <w:lvl w:ilvl="0" w:tplc="43429D5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B9C6251"/>
    <w:multiLevelType w:val="hybridMultilevel"/>
    <w:tmpl w:val="ED58D5EA"/>
    <w:lvl w:ilvl="0" w:tplc="0421000F">
      <w:start w:val="1"/>
      <w:numFmt w:val="upperLetter"/>
      <w:pStyle w:val="Heading9"/>
      <w:lvlText w:val="%1."/>
      <w:lvlJc w:val="left"/>
      <w:pPr>
        <w:tabs>
          <w:tab w:val="num" w:pos="720"/>
        </w:tabs>
        <w:ind w:left="720" w:hanging="360"/>
      </w:pPr>
      <w:rPr>
        <w:rFonts w:hint="default"/>
      </w:rPr>
    </w:lvl>
    <w:lvl w:ilvl="1" w:tplc="04210019" w:tentative="1">
      <w:start w:val="1"/>
      <w:numFmt w:val="lowerLetter"/>
      <w:lvlText w:val="%2."/>
      <w:lvlJc w:val="left"/>
      <w:pPr>
        <w:tabs>
          <w:tab w:val="num" w:pos="1440"/>
        </w:tabs>
        <w:ind w:left="1440" w:hanging="360"/>
      </w:pPr>
    </w:lvl>
    <w:lvl w:ilvl="2" w:tplc="0421001B" w:tentative="1">
      <w:start w:val="1"/>
      <w:numFmt w:val="lowerRoman"/>
      <w:lvlText w:val="%3."/>
      <w:lvlJc w:val="right"/>
      <w:pPr>
        <w:tabs>
          <w:tab w:val="num" w:pos="2160"/>
        </w:tabs>
        <w:ind w:left="2160" w:hanging="180"/>
      </w:pPr>
    </w:lvl>
    <w:lvl w:ilvl="3" w:tplc="0421000F" w:tentative="1">
      <w:start w:val="1"/>
      <w:numFmt w:val="decimal"/>
      <w:lvlText w:val="%4."/>
      <w:lvlJc w:val="left"/>
      <w:pPr>
        <w:tabs>
          <w:tab w:val="num" w:pos="2880"/>
        </w:tabs>
        <w:ind w:left="2880" w:hanging="360"/>
      </w:pPr>
    </w:lvl>
    <w:lvl w:ilvl="4" w:tplc="04210019" w:tentative="1">
      <w:start w:val="1"/>
      <w:numFmt w:val="lowerLetter"/>
      <w:lvlText w:val="%5."/>
      <w:lvlJc w:val="left"/>
      <w:pPr>
        <w:tabs>
          <w:tab w:val="num" w:pos="3600"/>
        </w:tabs>
        <w:ind w:left="3600" w:hanging="360"/>
      </w:pPr>
    </w:lvl>
    <w:lvl w:ilvl="5" w:tplc="0421001B" w:tentative="1">
      <w:start w:val="1"/>
      <w:numFmt w:val="lowerRoman"/>
      <w:lvlText w:val="%6."/>
      <w:lvlJc w:val="right"/>
      <w:pPr>
        <w:tabs>
          <w:tab w:val="num" w:pos="4320"/>
        </w:tabs>
        <w:ind w:left="4320" w:hanging="180"/>
      </w:pPr>
    </w:lvl>
    <w:lvl w:ilvl="6" w:tplc="0421000F" w:tentative="1">
      <w:start w:val="1"/>
      <w:numFmt w:val="decimal"/>
      <w:lvlText w:val="%7."/>
      <w:lvlJc w:val="left"/>
      <w:pPr>
        <w:tabs>
          <w:tab w:val="num" w:pos="5040"/>
        </w:tabs>
        <w:ind w:left="5040" w:hanging="360"/>
      </w:pPr>
    </w:lvl>
    <w:lvl w:ilvl="7" w:tplc="04210019" w:tentative="1">
      <w:start w:val="1"/>
      <w:numFmt w:val="lowerLetter"/>
      <w:lvlText w:val="%8."/>
      <w:lvlJc w:val="left"/>
      <w:pPr>
        <w:tabs>
          <w:tab w:val="num" w:pos="5760"/>
        </w:tabs>
        <w:ind w:left="5760" w:hanging="360"/>
      </w:pPr>
    </w:lvl>
    <w:lvl w:ilvl="8" w:tplc="0421001B" w:tentative="1">
      <w:start w:val="1"/>
      <w:numFmt w:val="lowerRoman"/>
      <w:lvlText w:val="%9."/>
      <w:lvlJc w:val="right"/>
      <w:pPr>
        <w:tabs>
          <w:tab w:val="num" w:pos="6480"/>
        </w:tabs>
        <w:ind w:left="6480" w:hanging="180"/>
      </w:pPr>
    </w:lvl>
  </w:abstractNum>
  <w:abstractNum w:abstractNumId="32">
    <w:nsid w:val="4ED63372"/>
    <w:multiLevelType w:val="hybridMultilevel"/>
    <w:tmpl w:val="D6066238"/>
    <w:lvl w:ilvl="0" w:tplc="D520A3B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1C36566"/>
    <w:multiLevelType w:val="hybridMultilevel"/>
    <w:tmpl w:val="EBA22D5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nsid w:val="531A4D77"/>
    <w:multiLevelType w:val="hybridMultilevel"/>
    <w:tmpl w:val="2C9245C0"/>
    <w:lvl w:ilvl="0" w:tplc="782A7B5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5">
    <w:nsid w:val="53D13B5E"/>
    <w:multiLevelType w:val="hybridMultilevel"/>
    <w:tmpl w:val="563E03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742578E"/>
    <w:multiLevelType w:val="hybridMultilevel"/>
    <w:tmpl w:val="5F92F6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76058DC"/>
    <w:multiLevelType w:val="hybridMultilevel"/>
    <w:tmpl w:val="BB7278A4"/>
    <w:lvl w:ilvl="0" w:tplc="F648DA46">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57855C4A"/>
    <w:multiLevelType w:val="hybridMultilevel"/>
    <w:tmpl w:val="B2D658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A9A1862"/>
    <w:multiLevelType w:val="hybridMultilevel"/>
    <w:tmpl w:val="6B121FC8"/>
    <w:lvl w:ilvl="0" w:tplc="04210015">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E581152"/>
    <w:multiLevelType w:val="hybridMultilevel"/>
    <w:tmpl w:val="359AD442"/>
    <w:lvl w:ilvl="0" w:tplc="34783158">
      <w:numFmt w:val="bullet"/>
      <w:lvlText w:val="-"/>
      <w:lvlJc w:val="left"/>
      <w:pPr>
        <w:ind w:left="1800" w:hanging="360"/>
      </w:pPr>
      <w:rPr>
        <w:rFonts w:ascii="Times New Roman" w:eastAsia="Times New Roman" w:hAnsi="Times New Roman" w:cs="Times New Roman" w:hint="default"/>
      </w:rPr>
    </w:lvl>
    <w:lvl w:ilvl="1" w:tplc="04210019" w:tentative="1">
      <w:start w:val="1"/>
      <w:numFmt w:val="bullet"/>
      <w:lvlText w:val="o"/>
      <w:lvlJc w:val="left"/>
      <w:pPr>
        <w:ind w:left="2520" w:hanging="360"/>
      </w:pPr>
      <w:rPr>
        <w:rFonts w:ascii="Courier New" w:hAnsi="Courier New" w:cs="Courier New" w:hint="default"/>
      </w:rPr>
    </w:lvl>
    <w:lvl w:ilvl="2" w:tplc="0421001B" w:tentative="1">
      <w:start w:val="1"/>
      <w:numFmt w:val="bullet"/>
      <w:lvlText w:val=""/>
      <w:lvlJc w:val="left"/>
      <w:pPr>
        <w:ind w:left="3240" w:hanging="360"/>
      </w:pPr>
      <w:rPr>
        <w:rFonts w:ascii="Wingdings" w:hAnsi="Wingdings" w:hint="default"/>
      </w:rPr>
    </w:lvl>
    <w:lvl w:ilvl="3" w:tplc="0421000F" w:tentative="1">
      <w:start w:val="1"/>
      <w:numFmt w:val="bullet"/>
      <w:lvlText w:val=""/>
      <w:lvlJc w:val="left"/>
      <w:pPr>
        <w:ind w:left="3960" w:hanging="360"/>
      </w:pPr>
      <w:rPr>
        <w:rFonts w:ascii="Symbol" w:hAnsi="Symbol" w:hint="default"/>
      </w:rPr>
    </w:lvl>
    <w:lvl w:ilvl="4" w:tplc="04210019" w:tentative="1">
      <w:start w:val="1"/>
      <w:numFmt w:val="bullet"/>
      <w:lvlText w:val="o"/>
      <w:lvlJc w:val="left"/>
      <w:pPr>
        <w:ind w:left="4680" w:hanging="360"/>
      </w:pPr>
      <w:rPr>
        <w:rFonts w:ascii="Courier New" w:hAnsi="Courier New" w:cs="Courier New" w:hint="default"/>
      </w:rPr>
    </w:lvl>
    <w:lvl w:ilvl="5" w:tplc="0421001B" w:tentative="1">
      <w:start w:val="1"/>
      <w:numFmt w:val="bullet"/>
      <w:lvlText w:val=""/>
      <w:lvlJc w:val="left"/>
      <w:pPr>
        <w:ind w:left="5400" w:hanging="360"/>
      </w:pPr>
      <w:rPr>
        <w:rFonts w:ascii="Wingdings" w:hAnsi="Wingdings" w:hint="default"/>
      </w:rPr>
    </w:lvl>
    <w:lvl w:ilvl="6" w:tplc="0421000F" w:tentative="1">
      <w:start w:val="1"/>
      <w:numFmt w:val="bullet"/>
      <w:lvlText w:val=""/>
      <w:lvlJc w:val="left"/>
      <w:pPr>
        <w:ind w:left="6120" w:hanging="360"/>
      </w:pPr>
      <w:rPr>
        <w:rFonts w:ascii="Symbol" w:hAnsi="Symbol" w:hint="default"/>
      </w:rPr>
    </w:lvl>
    <w:lvl w:ilvl="7" w:tplc="04210019" w:tentative="1">
      <w:start w:val="1"/>
      <w:numFmt w:val="bullet"/>
      <w:lvlText w:val="o"/>
      <w:lvlJc w:val="left"/>
      <w:pPr>
        <w:ind w:left="6840" w:hanging="360"/>
      </w:pPr>
      <w:rPr>
        <w:rFonts w:ascii="Courier New" w:hAnsi="Courier New" w:cs="Courier New" w:hint="default"/>
      </w:rPr>
    </w:lvl>
    <w:lvl w:ilvl="8" w:tplc="0421001B" w:tentative="1">
      <w:start w:val="1"/>
      <w:numFmt w:val="bullet"/>
      <w:lvlText w:val=""/>
      <w:lvlJc w:val="left"/>
      <w:pPr>
        <w:ind w:left="7560" w:hanging="360"/>
      </w:pPr>
      <w:rPr>
        <w:rFonts w:ascii="Wingdings" w:hAnsi="Wingdings" w:hint="default"/>
      </w:rPr>
    </w:lvl>
  </w:abstractNum>
  <w:abstractNum w:abstractNumId="41">
    <w:nsid w:val="63A50761"/>
    <w:multiLevelType w:val="hybridMultilevel"/>
    <w:tmpl w:val="47305AA2"/>
    <w:lvl w:ilvl="0" w:tplc="90AC8E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5D035A6"/>
    <w:multiLevelType w:val="hybridMultilevel"/>
    <w:tmpl w:val="A1409A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7AE535B"/>
    <w:multiLevelType w:val="hybridMultilevel"/>
    <w:tmpl w:val="47305AA2"/>
    <w:lvl w:ilvl="0" w:tplc="90AC8E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B8F2E89"/>
    <w:multiLevelType w:val="hybridMultilevel"/>
    <w:tmpl w:val="3072020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5">
    <w:nsid w:val="6F560D50"/>
    <w:multiLevelType w:val="hybridMultilevel"/>
    <w:tmpl w:val="8B641F6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701B0E61"/>
    <w:multiLevelType w:val="hybridMultilevel"/>
    <w:tmpl w:val="B5BC9C4A"/>
    <w:lvl w:ilvl="0" w:tplc="0421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222553E"/>
    <w:multiLevelType w:val="hybridMultilevel"/>
    <w:tmpl w:val="C37AC1D4"/>
    <w:lvl w:ilvl="0" w:tplc="D6CE4B8E">
      <w:start w:val="1"/>
      <w:numFmt w:val="decimal"/>
      <w:lvlText w:val="%1."/>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2630A41"/>
    <w:multiLevelType w:val="singleLevel"/>
    <w:tmpl w:val="203292A6"/>
    <w:lvl w:ilvl="0">
      <w:start w:val="6"/>
      <w:numFmt w:val="upperLetter"/>
      <w:pStyle w:val="Heading3"/>
      <w:lvlText w:val="%1."/>
      <w:lvlJc w:val="left"/>
      <w:pPr>
        <w:tabs>
          <w:tab w:val="num" w:pos="360"/>
        </w:tabs>
        <w:ind w:left="360" w:hanging="360"/>
      </w:pPr>
      <w:rPr>
        <w:rFonts w:hint="default"/>
      </w:rPr>
    </w:lvl>
  </w:abstractNum>
  <w:abstractNum w:abstractNumId="49">
    <w:nsid w:val="72643BFD"/>
    <w:multiLevelType w:val="hybridMultilevel"/>
    <w:tmpl w:val="F62ECEE0"/>
    <w:lvl w:ilvl="0" w:tplc="25105B82">
      <w:start w:val="1"/>
      <w:numFmt w:val="decimal"/>
      <w:lvlText w:val="%1."/>
      <w:lvlJc w:val="left"/>
      <w:pPr>
        <w:ind w:left="720" w:hanging="360"/>
      </w:pPr>
      <w:rPr>
        <w:rFonts w:hint="default"/>
      </w:rPr>
    </w:lvl>
    <w:lvl w:ilvl="1" w:tplc="F7DC3D76" w:tentative="1">
      <w:start w:val="1"/>
      <w:numFmt w:val="lowerLetter"/>
      <w:lvlText w:val="%2."/>
      <w:lvlJc w:val="left"/>
      <w:pPr>
        <w:ind w:left="1440" w:hanging="360"/>
      </w:pPr>
    </w:lvl>
    <w:lvl w:ilvl="2" w:tplc="6B121164" w:tentative="1">
      <w:start w:val="1"/>
      <w:numFmt w:val="lowerRoman"/>
      <w:lvlText w:val="%3."/>
      <w:lvlJc w:val="right"/>
      <w:pPr>
        <w:ind w:left="2160" w:hanging="180"/>
      </w:pPr>
    </w:lvl>
    <w:lvl w:ilvl="3" w:tplc="9A507336" w:tentative="1">
      <w:start w:val="1"/>
      <w:numFmt w:val="decimal"/>
      <w:lvlText w:val="%4."/>
      <w:lvlJc w:val="left"/>
      <w:pPr>
        <w:ind w:left="2880" w:hanging="360"/>
      </w:pPr>
    </w:lvl>
    <w:lvl w:ilvl="4" w:tplc="76F284E4" w:tentative="1">
      <w:start w:val="1"/>
      <w:numFmt w:val="lowerLetter"/>
      <w:lvlText w:val="%5."/>
      <w:lvlJc w:val="left"/>
      <w:pPr>
        <w:ind w:left="3600" w:hanging="360"/>
      </w:pPr>
    </w:lvl>
    <w:lvl w:ilvl="5" w:tplc="87E269F6" w:tentative="1">
      <w:start w:val="1"/>
      <w:numFmt w:val="lowerRoman"/>
      <w:lvlText w:val="%6."/>
      <w:lvlJc w:val="right"/>
      <w:pPr>
        <w:ind w:left="4320" w:hanging="180"/>
      </w:pPr>
    </w:lvl>
    <w:lvl w:ilvl="6" w:tplc="71368D84" w:tentative="1">
      <w:start w:val="1"/>
      <w:numFmt w:val="decimal"/>
      <w:lvlText w:val="%7."/>
      <w:lvlJc w:val="left"/>
      <w:pPr>
        <w:ind w:left="5040" w:hanging="360"/>
      </w:pPr>
    </w:lvl>
    <w:lvl w:ilvl="7" w:tplc="88D6211E" w:tentative="1">
      <w:start w:val="1"/>
      <w:numFmt w:val="lowerLetter"/>
      <w:lvlText w:val="%8."/>
      <w:lvlJc w:val="left"/>
      <w:pPr>
        <w:ind w:left="5760" w:hanging="360"/>
      </w:pPr>
    </w:lvl>
    <w:lvl w:ilvl="8" w:tplc="DFB245F2" w:tentative="1">
      <w:start w:val="1"/>
      <w:numFmt w:val="lowerRoman"/>
      <w:lvlText w:val="%9."/>
      <w:lvlJc w:val="right"/>
      <w:pPr>
        <w:ind w:left="6480" w:hanging="180"/>
      </w:pPr>
    </w:lvl>
  </w:abstractNum>
  <w:abstractNum w:abstractNumId="50">
    <w:nsid w:val="776B1B17"/>
    <w:multiLevelType w:val="hybridMultilevel"/>
    <w:tmpl w:val="47305AA2"/>
    <w:lvl w:ilvl="0" w:tplc="90AC8E4C">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7857CA3"/>
    <w:multiLevelType w:val="hybridMultilevel"/>
    <w:tmpl w:val="1E5C30A4"/>
    <w:lvl w:ilvl="0" w:tplc="0409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2">
    <w:nsid w:val="77A83D56"/>
    <w:multiLevelType w:val="hybridMultilevel"/>
    <w:tmpl w:val="669AADA0"/>
    <w:lvl w:ilvl="0" w:tplc="0421000F">
      <w:start w:val="1"/>
      <w:numFmt w:val="lowerRoman"/>
      <w:lvlText w:val="%1."/>
      <w:lvlJc w:val="left"/>
      <w:pPr>
        <w:ind w:left="1800" w:hanging="72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9FC0724"/>
    <w:multiLevelType w:val="hybridMultilevel"/>
    <w:tmpl w:val="E514BC94"/>
    <w:lvl w:ilvl="0" w:tplc="A9A007B0">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8"/>
  </w:num>
  <w:num w:numId="2">
    <w:abstractNumId w:val="48"/>
  </w:num>
  <w:num w:numId="3">
    <w:abstractNumId w:val="31"/>
  </w:num>
  <w:num w:numId="4">
    <w:abstractNumId w:val="37"/>
  </w:num>
  <w:num w:numId="5">
    <w:abstractNumId w:val="17"/>
  </w:num>
  <w:num w:numId="6">
    <w:abstractNumId w:val="8"/>
  </w:num>
  <w:num w:numId="7">
    <w:abstractNumId w:val="1"/>
  </w:num>
  <w:num w:numId="8">
    <w:abstractNumId w:val="39"/>
  </w:num>
  <w:num w:numId="9">
    <w:abstractNumId w:val="2"/>
  </w:num>
  <w:num w:numId="10">
    <w:abstractNumId w:val="13"/>
  </w:num>
  <w:num w:numId="11">
    <w:abstractNumId w:val="40"/>
  </w:num>
  <w:num w:numId="12">
    <w:abstractNumId w:val="21"/>
  </w:num>
  <w:num w:numId="13">
    <w:abstractNumId w:val="52"/>
  </w:num>
  <w:num w:numId="14">
    <w:abstractNumId w:val="5"/>
  </w:num>
  <w:num w:numId="15">
    <w:abstractNumId w:val="16"/>
  </w:num>
  <w:num w:numId="16">
    <w:abstractNumId w:val="33"/>
  </w:num>
  <w:num w:numId="17">
    <w:abstractNumId w:val="14"/>
  </w:num>
  <w:num w:numId="18">
    <w:abstractNumId w:val="30"/>
  </w:num>
  <w:num w:numId="19">
    <w:abstractNumId w:val="53"/>
  </w:num>
  <w:num w:numId="20">
    <w:abstractNumId w:val="26"/>
  </w:num>
  <w:num w:numId="21">
    <w:abstractNumId w:val="10"/>
  </w:num>
  <w:num w:numId="22">
    <w:abstractNumId w:val="6"/>
  </w:num>
  <w:num w:numId="23">
    <w:abstractNumId w:val="29"/>
  </w:num>
  <w:num w:numId="24">
    <w:abstractNumId w:val="3"/>
  </w:num>
  <w:num w:numId="25">
    <w:abstractNumId w:val="49"/>
  </w:num>
  <w:num w:numId="26">
    <w:abstractNumId w:val="24"/>
  </w:num>
  <w:num w:numId="27">
    <w:abstractNumId w:val="12"/>
  </w:num>
  <w:num w:numId="28">
    <w:abstractNumId w:val="22"/>
  </w:num>
  <w:num w:numId="29">
    <w:abstractNumId w:val="7"/>
  </w:num>
  <w:num w:numId="30">
    <w:abstractNumId w:val="0"/>
  </w:num>
  <w:num w:numId="31">
    <w:abstractNumId w:val="36"/>
  </w:num>
  <w:num w:numId="32">
    <w:abstractNumId w:val="46"/>
  </w:num>
  <w:num w:numId="33">
    <w:abstractNumId w:val="15"/>
  </w:num>
  <w:num w:numId="34">
    <w:abstractNumId w:val="20"/>
  </w:num>
  <w:num w:numId="3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num>
  <w:num w:numId="37">
    <w:abstractNumId w:val="27"/>
  </w:num>
  <w:num w:numId="38">
    <w:abstractNumId w:val="35"/>
  </w:num>
  <w:num w:numId="39">
    <w:abstractNumId w:val="42"/>
  </w:num>
  <w:num w:numId="40">
    <w:abstractNumId w:val="47"/>
  </w:num>
  <w:num w:numId="41">
    <w:abstractNumId w:val="32"/>
  </w:num>
  <w:num w:numId="42">
    <w:abstractNumId w:val="9"/>
  </w:num>
  <w:num w:numId="43">
    <w:abstractNumId w:val="19"/>
  </w:num>
  <w:num w:numId="44">
    <w:abstractNumId w:val="11"/>
  </w:num>
  <w:num w:numId="45">
    <w:abstractNumId w:val="44"/>
  </w:num>
  <w:num w:numId="46">
    <w:abstractNumId w:val="45"/>
  </w:num>
  <w:num w:numId="47">
    <w:abstractNumId w:val="43"/>
  </w:num>
  <w:num w:numId="48">
    <w:abstractNumId w:val="41"/>
  </w:num>
  <w:num w:numId="49">
    <w:abstractNumId w:val="50"/>
  </w:num>
  <w:num w:numId="50">
    <w:abstractNumId w:val="23"/>
  </w:num>
  <w:num w:numId="51">
    <w:abstractNumId w:val="25"/>
  </w:num>
  <w:num w:numId="52">
    <w:abstractNumId w:val="51"/>
  </w:num>
  <w:num w:numId="53">
    <w:abstractNumId w:val="34"/>
  </w:num>
  <w:num w:numId="54">
    <w:abstractNumId w:val="4"/>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mirrorMargins/>
  <w:hideSpellingErrors/>
  <w:defaultTabStop w:val="720"/>
  <w:evenAndOddHeaders/>
  <w:drawingGridHorizontalSpacing w:val="12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715265"/>
    <w:rsid w:val="00020E9A"/>
    <w:rsid w:val="00024A3D"/>
    <w:rsid w:val="00027375"/>
    <w:rsid w:val="00037819"/>
    <w:rsid w:val="00037A9D"/>
    <w:rsid w:val="00041B8F"/>
    <w:rsid w:val="00042553"/>
    <w:rsid w:val="0004521C"/>
    <w:rsid w:val="000469AB"/>
    <w:rsid w:val="000530BB"/>
    <w:rsid w:val="00057295"/>
    <w:rsid w:val="00062751"/>
    <w:rsid w:val="00065EB4"/>
    <w:rsid w:val="00067372"/>
    <w:rsid w:val="00090DC7"/>
    <w:rsid w:val="00092501"/>
    <w:rsid w:val="000947F6"/>
    <w:rsid w:val="000A0B65"/>
    <w:rsid w:val="000A5DA2"/>
    <w:rsid w:val="000B387A"/>
    <w:rsid w:val="000B4FF4"/>
    <w:rsid w:val="000C1E5D"/>
    <w:rsid w:val="000C23D3"/>
    <w:rsid w:val="000C776F"/>
    <w:rsid w:val="000D0333"/>
    <w:rsid w:val="000D242D"/>
    <w:rsid w:val="000D5359"/>
    <w:rsid w:val="000D5CBB"/>
    <w:rsid w:val="000E13FC"/>
    <w:rsid w:val="000E5268"/>
    <w:rsid w:val="000E6565"/>
    <w:rsid w:val="000F1FF8"/>
    <w:rsid w:val="000F466F"/>
    <w:rsid w:val="000F4C2C"/>
    <w:rsid w:val="0010583A"/>
    <w:rsid w:val="00110373"/>
    <w:rsid w:val="0011230B"/>
    <w:rsid w:val="001151D4"/>
    <w:rsid w:val="001240E6"/>
    <w:rsid w:val="00130357"/>
    <w:rsid w:val="0013128F"/>
    <w:rsid w:val="0013354D"/>
    <w:rsid w:val="00143D8D"/>
    <w:rsid w:val="001449F1"/>
    <w:rsid w:val="00146585"/>
    <w:rsid w:val="00160F01"/>
    <w:rsid w:val="0016540C"/>
    <w:rsid w:val="0016641E"/>
    <w:rsid w:val="00166B5A"/>
    <w:rsid w:val="0017348F"/>
    <w:rsid w:val="00175FE1"/>
    <w:rsid w:val="00177A5E"/>
    <w:rsid w:val="00184EDF"/>
    <w:rsid w:val="001A149C"/>
    <w:rsid w:val="001B37CE"/>
    <w:rsid w:val="001B76D9"/>
    <w:rsid w:val="001C078A"/>
    <w:rsid w:val="001D0E05"/>
    <w:rsid w:val="001E1460"/>
    <w:rsid w:val="001E6422"/>
    <w:rsid w:val="001E7809"/>
    <w:rsid w:val="001F4A3F"/>
    <w:rsid w:val="001F4DCB"/>
    <w:rsid w:val="002057FA"/>
    <w:rsid w:val="00215ECA"/>
    <w:rsid w:val="0021694F"/>
    <w:rsid w:val="00220ADA"/>
    <w:rsid w:val="002339F7"/>
    <w:rsid w:val="00242C77"/>
    <w:rsid w:val="0024737E"/>
    <w:rsid w:val="002505E8"/>
    <w:rsid w:val="00254FF3"/>
    <w:rsid w:val="00257726"/>
    <w:rsid w:val="00262B87"/>
    <w:rsid w:val="0026626F"/>
    <w:rsid w:val="0027116F"/>
    <w:rsid w:val="00272358"/>
    <w:rsid w:val="00276282"/>
    <w:rsid w:val="00281B2C"/>
    <w:rsid w:val="00285A13"/>
    <w:rsid w:val="00286F83"/>
    <w:rsid w:val="00296D95"/>
    <w:rsid w:val="002A27B2"/>
    <w:rsid w:val="002A2F63"/>
    <w:rsid w:val="002A4FBA"/>
    <w:rsid w:val="002A6F2F"/>
    <w:rsid w:val="002B0794"/>
    <w:rsid w:val="002C5E37"/>
    <w:rsid w:val="002D097D"/>
    <w:rsid w:val="002D3D2A"/>
    <w:rsid w:val="002D44FF"/>
    <w:rsid w:val="002E55E1"/>
    <w:rsid w:val="002E5706"/>
    <w:rsid w:val="002F6578"/>
    <w:rsid w:val="00307E25"/>
    <w:rsid w:val="00316BE9"/>
    <w:rsid w:val="003174FE"/>
    <w:rsid w:val="00320267"/>
    <w:rsid w:val="00320B1A"/>
    <w:rsid w:val="003250F3"/>
    <w:rsid w:val="0033175A"/>
    <w:rsid w:val="0033347D"/>
    <w:rsid w:val="00345E5B"/>
    <w:rsid w:val="003464CA"/>
    <w:rsid w:val="00347342"/>
    <w:rsid w:val="00350499"/>
    <w:rsid w:val="003630AC"/>
    <w:rsid w:val="00364543"/>
    <w:rsid w:val="00365604"/>
    <w:rsid w:val="00367D9E"/>
    <w:rsid w:val="00370759"/>
    <w:rsid w:val="00370871"/>
    <w:rsid w:val="003739CF"/>
    <w:rsid w:val="00374437"/>
    <w:rsid w:val="003748CD"/>
    <w:rsid w:val="00376B0E"/>
    <w:rsid w:val="00385C1A"/>
    <w:rsid w:val="00393399"/>
    <w:rsid w:val="00397C0F"/>
    <w:rsid w:val="003A4E3C"/>
    <w:rsid w:val="003A729D"/>
    <w:rsid w:val="003B4A87"/>
    <w:rsid w:val="003B6AB7"/>
    <w:rsid w:val="003C3B34"/>
    <w:rsid w:val="003C468A"/>
    <w:rsid w:val="003C4AA0"/>
    <w:rsid w:val="003D22A8"/>
    <w:rsid w:val="003D36E6"/>
    <w:rsid w:val="003D4FC3"/>
    <w:rsid w:val="003E2995"/>
    <w:rsid w:val="003F1519"/>
    <w:rsid w:val="003F3504"/>
    <w:rsid w:val="003F41A3"/>
    <w:rsid w:val="003F4C04"/>
    <w:rsid w:val="00403BC1"/>
    <w:rsid w:val="0041224F"/>
    <w:rsid w:val="0041367E"/>
    <w:rsid w:val="0042107F"/>
    <w:rsid w:val="004246C3"/>
    <w:rsid w:val="00424C64"/>
    <w:rsid w:val="004251AD"/>
    <w:rsid w:val="00431F0A"/>
    <w:rsid w:val="0043523A"/>
    <w:rsid w:val="004408EF"/>
    <w:rsid w:val="00441AB7"/>
    <w:rsid w:val="00441C7F"/>
    <w:rsid w:val="0044359D"/>
    <w:rsid w:val="004445BF"/>
    <w:rsid w:val="00462E67"/>
    <w:rsid w:val="00467279"/>
    <w:rsid w:val="00471A84"/>
    <w:rsid w:val="004769A1"/>
    <w:rsid w:val="0047794E"/>
    <w:rsid w:val="00480AE9"/>
    <w:rsid w:val="00481339"/>
    <w:rsid w:val="00487C8C"/>
    <w:rsid w:val="004A0930"/>
    <w:rsid w:val="004A2F66"/>
    <w:rsid w:val="004A3A24"/>
    <w:rsid w:val="004B6380"/>
    <w:rsid w:val="004B7547"/>
    <w:rsid w:val="004C1C91"/>
    <w:rsid w:val="004C53FD"/>
    <w:rsid w:val="004C58BB"/>
    <w:rsid w:val="004D2525"/>
    <w:rsid w:val="004D40D0"/>
    <w:rsid w:val="004D6D2A"/>
    <w:rsid w:val="004F16B4"/>
    <w:rsid w:val="004F2571"/>
    <w:rsid w:val="004F462C"/>
    <w:rsid w:val="004F4A68"/>
    <w:rsid w:val="004F5DCE"/>
    <w:rsid w:val="004F7566"/>
    <w:rsid w:val="00500225"/>
    <w:rsid w:val="00510D92"/>
    <w:rsid w:val="00512DC6"/>
    <w:rsid w:val="00517D41"/>
    <w:rsid w:val="005214B8"/>
    <w:rsid w:val="0052180C"/>
    <w:rsid w:val="00537427"/>
    <w:rsid w:val="00540A24"/>
    <w:rsid w:val="00540AF2"/>
    <w:rsid w:val="00542D49"/>
    <w:rsid w:val="00545270"/>
    <w:rsid w:val="00564114"/>
    <w:rsid w:val="00570C14"/>
    <w:rsid w:val="00584C48"/>
    <w:rsid w:val="00586E76"/>
    <w:rsid w:val="005903DD"/>
    <w:rsid w:val="00597D40"/>
    <w:rsid w:val="005B3FC5"/>
    <w:rsid w:val="005C0654"/>
    <w:rsid w:val="005C2B0F"/>
    <w:rsid w:val="005C5C26"/>
    <w:rsid w:val="005D196C"/>
    <w:rsid w:val="005D3E49"/>
    <w:rsid w:val="005E0C2F"/>
    <w:rsid w:val="005F15B7"/>
    <w:rsid w:val="00603EC6"/>
    <w:rsid w:val="00607F4A"/>
    <w:rsid w:val="00621B0B"/>
    <w:rsid w:val="00622565"/>
    <w:rsid w:val="00632AF6"/>
    <w:rsid w:val="00634EB1"/>
    <w:rsid w:val="00636425"/>
    <w:rsid w:val="00651C5A"/>
    <w:rsid w:val="00656374"/>
    <w:rsid w:val="00662888"/>
    <w:rsid w:val="006657E8"/>
    <w:rsid w:val="006727DD"/>
    <w:rsid w:val="00674967"/>
    <w:rsid w:val="006763D8"/>
    <w:rsid w:val="006764D5"/>
    <w:rsid w:val="00681971"/>
    <w:rsid w:val="00686737"/>
    <w:rsid w:val="00691AFB"/>
    <w:rsid w:val="00693951"/>
    <w:rsid w:val="006A06F0"/>
    <w:rsid w:val="006B31C7"/>
    <w:rsid w:val="006B7F69"/>
    <w:rsid w:val="006C2ED8"/>
    <w:rsid w:val="006C5EAA"/>
    <w:rsid w:val="006D0E7B"/>
    <w:rsid w:val="006D56B8"/>
    <w:rsid w:val="006E2BE3"/>
    <w:rsid w:val="006E5EF6"/>
    <w:rsid w:val="006F37CB"/>
    <w:rsid w:val="006F4475"/>
    <w:rsid w:val="006F6474"/>
    <w:rsid w:val="00712700"/>
    <w:rsid w:val="00712711"/>
    <w:rsid w:val="00713929"/>
    <w:rsid w:val="00714F34"/>
    <w:rsid w:val="00715265"/>
    <w:rsid w:val="00723FF7"/>
    <w:rsid w:val="0072415D"/>
    <w:rsid w:val="0072549C"/>
    <w:rsid w:val="00725DA1"/>
    <w:rsid w:val="00726B3A"/>
    <w:rsid w:val="007303FD"/>
    <w:rsid w:val="00730890"/>
    <w:rsid w:val="007365F4"/>
    <w:rsid w:val="00742170"/>
    <w:rsid w:val="0074678F"/>
    <w:rsid w:val="00760F13"/>
    <w:rsid w:val="00762A45"/>
    <w:rsid w:val="0076355B"/>
    <w:rsid w:val="007677ED"/>
    <w:rsid w:val="00767C95"/>
    <w:rsid w:val="00772CF8"/>
    <w:rsid w:val="00791072"/>
    <w:rsid w:val="00795122"/>
    <w:rsid w:val="007A39C1"/>
    <w:rsid w:val="007A6E50"/>
    <w:rsid w:val="007B10CA"/>
    <w:rsid w:val="007B4939"/>
    <w:rsid w:val="007B6AD4"/>
    <w:rsid w:val="007B6D15"/>
    <w:rsid w:val="007C0F29"/>
    <w:rsid w:val="007C133A"/>
    <w:rsid w:val="007C2EEC"/>
    <w:rsid w:val="007C3329"/>
    <w:rsid w:val="007C41F3"/>
    <w:rsid w:val="007C6A4D"/>
    <w:rsid w:val="007D04C4"/>
    <w:rsid w:val="007D0C1E"/>
    <w:rsid w:val="007D0D6C"/>
    <w:rsid w:val="007D4DA9"/>
    <w:rsid w:val="007D7409"/>
    <w:rsid w:val="007E7CFB"/>
    <w:rsid w:val="007F5269"/>
    <w:rsid w:val="007F7C15"/>
    <w:rsid w:val="00807E4A"/>
    <w:rsid w:val="00825448"/>
    <w:rsid w:val="0083147C"/>
    <w:rsid w:val="0085595E"/>
    <w:rsid w:val="00856C11"/>
    <w:rsid w:val="00857439"/>
    <w:rsid w:val="00857877"/>
    <w:rsid w:val="008603ED"/>
    <w:rsid w:val="00862D3C"/>
    <w:rsid w:val="008671F2"/>
    <w:rsid w:val="00867C56"/>
    <w:rsid w:val="00871669"/>
    <w:rsid w:val="0087383B"/>
    <w:rsid w:val="00875412"/>
    <w:rsid w:val="00876EE2"/>
    <w:rsid w:val="00877121"/>
    <w:rsid w:val="00880766"/>
    <w:rsid w:val="00884CC4"/>
    <w:rsid w:val="00886923"/>
    <w:rsid w:val="0088697E"/>
    <w:rsid w:val="00887053"/>
    <w:rsid w:val="00887928"/>
    <w:rsid w:val="00893E0D"/>
    <w:rsid w:val="008A2DBF"/>
    <w:rsid w:val="008A35C5"/>
    <w:rsid w:val="008A406B"/>
    <w:rsid w:val="008A723F"/>
    <w:rsid w:val="008B220A"/>
    <w:rsid w:val="008B4A7F"/>
    <w:rsid w:val="008B502C"/>
    <w:rsid w:val="008B6710"/>
    <w:rsid w:val="008B677B"/>
    <w:rsid w:val="008C1D4A"/>
    <w:rsid w:val="008C4CBC"/>
    <w:rsid w:val="008C5F89"/>
    <w:rsid w:val="008D36D0"/>
    <w:rsid w:val="008D4E12"/>
    <w:rsid w:val="008E1BED"/>
    <w:rsid w:val="008E65B1"/>
    <w:rsid w:val="008F2735"/>
    <w:rsid w:val="008F61F3"/>
    <w:rsid w:val="00903BC6"/>
    <w:rsid w:val="00906313"/>
    <w:rsid w:val="00910C08"/>
    <w:rsid w:val="00914DD0"/>
    <w:rsid w:val="009152EF"/>
    <w:rsid w:val="009421FD"/>
    <w:rsid w:val="00942A04"/>
    <w:rsid w:val="009503C9"/>
    <w:rsid w:val="00952C2B"/>
    <w:rsid w:val="0095754B"/>
    <w:rsid w:val="0096183F"/>
    <w:rsid w:val="009635C6"/>
    <w:rsid w:val="00966504"/>
    <w:rsid w:val="00974AB4"/>
    <w:rsid w:val="00976BC4"/>
    <w:rsid w:val="00984462"/>
    <w:rsid w:val="00986939"/>
    <w:rsid w:val="00991309"/>
    <w:rsid w:val="00992697"/>
    <w:rsid w:val="00993166"/>
    <w:rsid w:val="00994377"/>
    <w:rsid w:val="00994F86"/>
    <w:rsid w:val="00995042"/>
    <w:rsid w:val="009A16AC"/>
    <w:rsid w:val="009A17A7"/>
    <w:rsid w:val="009B2D1C"/>
    <w:rsid w:val="009B3CF4"/>
    <w:rsid w:val="009B7CA9"/>
    <w:rsid w:val="009C0753"/>
    <w:rsid w:val="009C4F89"/>
    <w:rsid w:val="009C5B31"/>
    <w:rsid w:val="009E03E2"/>
    <w:rsid w:val="009E20FF"/>
    <w:rsid w:val="00A0793C"/>
    <w:rsid w:val="00A12325"/>
    <w:rsid w:val="00A151EF"/>
    <w:rsid w:val="00A1623E"/>
    <w:rsid w:val="00A2352F"/>
    <w:rsid w:val="00A23A5E"/>
    <w:rsid w:val="00A23CE2"/>
    <w:rsid w:val="00A258D7"/>
    <w:rsid w:val="00A30939"/>
    <w:rsid w:val="00A32C8E"/>
    <w:rsid w:val="00A4263B"/>
    <w:rsid w:val="00A4513F"/>
    <w:rsid w:val="00A53FE2"/>
    <w:rsid w:val="00A6631D"/>
    <w:rsid w:val="00A74330"/>
    <w:rsid w:val="00A82079"/>
    <w:rsid w:val="00A87D10"/>
    <w:rsid w:val="00AA164F"/>
    <w:rsid w:val="00AA1C3A"/>
    <w:rsid w:val="00AB70D4"/>
    <w:rsid w:val="00AC15D9"/>
    <w:rsid w:val="00AC1DBB"/>
    <w:rsid w:val="00AC3C14"/>
    <w:rsid w:val="00AD7327"/>
    <w:rsid w:val="00AE73DB"/>
    <w:rsid w:val="00AF2DF0"/>
    <w:rsid w:val="00AF520C"/>
    <w:rsid w:val="00AF5382"/>
    <w:rsid w:val="00B07131"/>
    <w:rsid w:val="00B16B0F"/>
    <w:rsid w:val="00B17E7C"/>
    <w:rsid w:val="00B20DCD"/>
    <w:rsid w:val="00B210A8"/>
    <w:rsid w:val="00B23056"/>
    <w:rsid w:val="00B24088"/>
    <w:rsid w:val="00B24612"/>
    <w:rsid w:val="00B2601C"/>
    <w:rsid w:val="00B272B4"/>
    <w:rsid w:val="00B27707"/>
    <w:rsid w:val="00B27B02"/>
    <w:rsid w:val="00B27FFD"/>
    <w:rsid w:val="00B30223"/>
    <w:rsid w:val="00B329A0"/>
    <w:rsid w:val="00B34245"/>
    <w:rsid w:val="00B41D0F"/>
    <w:rsid w:val="00B54620"/>
    <w:rsid w:val="00B57508"/>
    <w:rsid w:val="00B605AE"/>
    <w:rsid w:val="00B62CE3"/>
    <w:rsid w:val="00B64561"/>
    <w:rsid w:val="00B668CF"/>
    <w:rsid w:val="00B71D95"/>
    <w:rsid w:val="00B725BF"/>
    <w:rsid w:val="00B76412"/>
    <w:rsid w:val="00B77C24"/>
    <w:rsid w:val="00B80709"/>
    <w:rsid w:val="00B80828"/>
    <w:rsid w:val="00B80D06"/>
    <w:rsid w:val="00B8202A"/>
    <w:rsid w:val="00B91B2D"/>
    <w:rsid w:val="00BA79C5"/>
    <w:rsid w:val="00BB370B"/>
    <w:rsid w:val="00BB52EE"/>
    <w:rsid w:val="00BC2778"/>
    <w:rsid w:val="00BC32BE"/>
    <w:rsid w:val="00BC3EFC"/>
    <w:rsid w:val="00BD67A2"/>
    <w:rsid w:val="00BD7D78"/>
    <w:rsid w:val="00BE06FF"/>
    <w:rsid w:val="00BE7216"/>
    <w:rsid w:val="00BF0906"/>
    <w:rsid w:val="00BF1224"/>
    <w:rsid w:val="00C00F9E"/>
    <w:rsid w:val="00C0665F"/>
    <w:rsid w:val="00C2448F"/>
    <w:rsid w:val="00C26FAF"/>
    <w:rsid w:val="00C3640A"/>
    <w:rsid w:val="00C4063B"/>
    <w:rsid w:val="00C40CDB"/>
    <w:rsid w:val="00C4132B"/>
    <w:rsid w:val="00C43EAC"/>
    <w:rsid w:val="00C45DF5"/>
    <w:rsid w:val="00C51FE4"/>
    <w:rsid w:val="00C54894"/>
    <w:rsid w:val="00C60637"/>
    <w:rsid w:val="00C63EF7"/>
    <w:rsid w:val="00C65CC6"/>
    <w:rsid w:val="00C751FF"/>
    <w:rsid w:val="00C75761"/>
    <w:rsid w:val="00C827A3"/>
    <w:rsid w:val="00C86839"/>
    <w:rsid w:val="00C86E4A"/>
    <w:rsid w:val="00C870A6"/>
    <w:rsid w:val="00CA066A"/>
    <w:rsid w:val="00CA0BE4"/>
    <w:rsid w:val="00CA4FF3"/>
    <w:rsid w:val="00CA7ADE"/>
    <w:rsid w:val="00CB1F26"/>
    <w:rsid w:val="00CC394F"/>
    <w:rsid w:val="00CC4872"/>
    <w:rsid w:val="00CD6E45"/>
    <w:rsid w:val="00CE038F"/>
    <w:rsid w:val="00CE0FEA"/>
    <w:rsid w:val="00CE2A5F"/>
    <w:rsid w:val="00CE4053"/>
    <w:rsid w:val="00CE5DC9"/>
    <w:rsid w:val="00CF17D5"/>
    <w:rsid w:val="00CF1CBC"/>
    <w:rsid w:val="00CF1EA3"/>
    <w:rsid w:val="00CF229A"/>
    <w:rsid w:val="00CF2718"/>
    <w:rsid w:val="00CF4E94"/>
    <w:rsid w:val="00CF7DA8"/>
    <w:rsid w:val="00D004A9"/>
    <w:rsid w:val="00D1577F"/>
    <w:rsid w:val="00D15CE4"/>
    <w:rsid w:val="00D213B8"/>
    <w:rsid w:val="00D23C80"/>
    <w:rsid w:val="00D350DB"/>
    <w:rsid w:val="00D40B4D"/>
    <w:rsid w:val="00D44982"/>
    <w:rsid w:val="00D50291"/>
    <w:rsid w:val="00D535DF"/>
    <w:rsid w:val="00D56A53"/>
    <w:rsid w:val="00D602A1"/>
    <w:rsid w:val="00D60305"/>
    <w:rsid w:val="00D60BE2"/>
    <w:rsid w:val="00D62FBB"/>
    <w:rsid w:val="00D63C4A"/>
    <w:rsid w:val="00D74667"/>
    <w:rsid w:val="00D76ADC"/>
    <w:rsid w:val="00D803AC"/>
    <w:rsid w:val="00D81507"/>
    <w:rsid w:val="00D83089"/>
    <w:rsid w:val="00D85AE7"/>
    <w:rsid w:val="00D976E3"/>
    <w:rsid w:val="00D97F99"/>
    <w:rsid w:val="00DA769E"/>
    <w:rsid w:val="00DB64D8"/>
    <w:rsid w:val="00DB7CEE"/>
    <w:rsid w:val="00DC5824"/>
    <w:rsid w:val="00DC7715"/>
    <w:rsid w:val="00DD5B6C"/>
    <w:rsid w:val="00DE0BEB"/>
    <w:rsid w:val="00DE34EA"/>
    <w:rsid w:val="00DE3C71"/>
    <w:rsid w:val="00DE5FDD"/>
    <w:rsid w:val="00DF4471"/>
    <w:rsid w:val="00E03A43"/>
    <w:rsid w:val="00E04947"/>
    <w:rsid w:val="00E06AA5"/>
    <w:rsid w:val="00E108CB"/>
    <w:rsid w:val="00E116F5"/>
    <w:rsid w:val="00E123BD"/>
    <w:rsid w:val="00E1362F"/>
    <w:rsid w:val="00E1477D"/>
    <w:rsid w:val="00E14D6D"/>
    <w:rsid w:val="00E17494"/>
    <w:rsid w:val="00E356C7"/>
    <w:rsid w:val="00E36F51"/>
    <w:rsid w:val="00E416DF"/>
    <w:rsid w:val="00E42856"/>
    <w:rsid w:val="00E61D85"/>
    <w:rsid w:val="00E657CF"/>
    <w:rsid w:val="00E705E9"/>
    <w:rsid w:val="00E7075D"/>
    <w:rsid w:val="00E7163D"/>
    <w:rsid w:val="00E728AC"/>
    <w:rsid w:val="00E80190"/>
    <w:rsid w:val="00E8502B"/>
    <w:rsid w:val="00E87AF8"/>
    <w:rsid w:val="00E95412"/>
    <w:rsid w:val="00EA2676"/>
    <w:rsid w:val="00EA6289"/>
    <w:rsid w:val="00EA787A"/>
    <w:rsid w:val="00EB1230"/>
    <w:rsid w:val="00EC1350"/>
    <w:rsid w:val="00ED4E78"/>
    <w:rsid w:val="00EE1E8C"/>
    <w:rsid w:val="00EE46D7"/>
    <w:rsid w:val="00EF013D"/>
    <w:rsid w:val="00EF22A1"/>
    <w:rsid w:val="00EF23BB"/>
    <w:rsid w:val="00EF583A"/>
    <w:rsid w:val="00F12C00"/>
    <w:rsid w:val="00F166E8"/>
    <w:rsid w:val="00F1699D"/>
    <w:rsid w:val="00F221BB"/>
    <w:rsid w:val="00F22F9B"/>
    <w:rsid w:val="00F33207"/>
    <w:rsid w:val="00F352B6"/>
    <w:rsid w:val="00F35D85"/>
    <w:rsid w:val="00F40490"/>
    <w:rsid w:val="00F43348"/>
    <w:rsid w:val="00F43B46"/>
    <w:rsid w:val="00F43E28"/>
    <w:rsid w:val="00F442C8"/>
    <w:rsid w:val="00F472A4"/>
    <w:rsid w:val="00F50550"/>
    <w:rsid w:val="00F55073"/>
    <w:rsid w:val="00F55BFF"/>
    <w:rsid w:val="00F5754F"/>
    <w:rsid w:val="00F6261C"/>
    <w:rsid w:val="00F62F72"/>
    <w:rsid w:val="00F76B58"/>
    <w:rsid w:val="00F8008B"/>
    <w:rsid w:val="00F86222"/>
    <w:rsid w:val="00F907E5"/>
    <w:rsid w:val="00FA4E18"/>
    <w:rsid w:val="00FB57DD"/>
    <w:rsid w:val="00FC0081"/>
    <w:rsid w:val="00FE2A83"/>
    <w:rsid w:val="00FE42D0"/>
    <w:rsid w:val="00FE62AB"/>
    <w:rsid w:val="00FE6981"/>
    <w:rsid w:val="00FF241F"/>
    <w:rsid w:val="00FF57B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rules v:ext="edit">
        <o:r id="V:Rule19" type="connector" idref="#Straight Arrow Connector 93"/>
        <o:r id="V:Rule20" type="connector" idref="#Straight Arrow Connector 73"/>
        <o:r id="V:Rule21" type="connector" idref="#Straight Arrow Connector 96"/>
        <o:r id="V:Rule22" type="connector" idref="#Straight Arrow Connector 37"/>
        <o:r id="V:Rule23" type="connector" idref="#Straight Arrow Connector 72"/>
        <o:r id="V:Rule24" type="connector" idref="#Straight Arrow Connector 86"/>
        <o:r id="V:Rule25" type="connector" idref="#Straight Arrow Connector 75"/>
        <o:r id="V:Rule26" type="connector" idref="#Straight Arrow Connector 95"/>
        <o:r id="V:Rule27" type="connector" idref="#Straight Arrow Connector 92"/>
        <o:r id="V:Rule28" type="connector" idref="#Straight Arrow Connector 85"/>
        <o:r id="V:Rule29" type="connector" idref="#Straight Arrow Connector 29"/>
        <o:r id="V:Rule30" type="connector" idref="#_x0000_s1045"/>
        <o:r id="V:Rule31" type="connector" idref="#Straight Arrow Connector 89"/>
        <o:r id="V:Rule32" type="connector" idref="#Straight Arrow Connector 65"/>
        <o:r id="V:Rule33" type="connector" idref="#Straight Arrow Connector 47"/>
        <o:r id="V:Rule34" type="connector" idref="#_x0000_s1048"/>
        <o:r id="V:Rule35" type="connector" idref="#Straight Arrow Connector 100"/>
        <o:r id="V:Rule36" type="connector" idref="#Straight Arrow Connector 8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BF"/>
    <w:rPr>
      <w:sz w:val="24"/>
      <w:szCs w:val="24"/>
    </w:rPr>
  </w:style>
  <w:style w:type="paragraph" w:styleId="Heading1">
    <w:name w:val="heading 1"/>
    <w:basedOn w:val="Normal"/>
    <w:next w:val="Normal"/>
    <w:link w:val="Heading1Char"/>
    <w:qFormat/>
    <w:rsid w:val="008A2DBF"/>
    <w:pPr>
      <w:keepNext/>
      <w:jc w:val="both"/>
      <w:outlineLvl w:val="0"/>
    </w:pPr>
    <w:rPr>
      <w:b/>
      <w:szCs w:val="20"/>
    </w:rPr>
  </w:style>
  <w:style w:type="paragraph" w:styleId="Heading2">
    <w:name w:val="heading 2"/>
    <w:basedOn w:val="Normal"/>
    <w:next w:val="Normal"/>
    <w:link w:val="Heading2Char"/>
    <w:qFormat/>
    <w:rsid w:val="008A2DBF"/>
    <w:pPr>
      <w:keepNext/>
      <w:numPr>
        <w:numId w:val="1"/>
      </w:numPr>
      <w:tabs>
        <w:tab w:val="left" w:pos="374"/>
      </w:tabs>
      <w:jc w:val="center"/>
      <w:outlineLvl w:val="1"/>
    </w:pPr>
    <w:rPr>
      <w:rFonts w:eastAsia="MS Mincho"/>
      <w:b/>
    </w:rPr>
  </w:style>
  <w:style w:type="paragraph" w:styleId="Heading3">
    <w:name w:val="heading 3"/>
    <w:basedOn w:val="Normal"/>
    <w:next w:val="Normal"/>
    <w:qFormat/>
    <w:rsid w:val="008A2DBF"/>
    <w:pPr>
      <w:keepNext/>
      <w:numPr>
        <w:numId w:val="2"/>
      </w:numPr>
      <w:spacing w:before="240" w:after="120" w:line="360" w:lineRule="auto"/>
      <w:ind w:left="357" w:hanging="357"/>
      <w:jc w:val="center"/>
      <w:outlineLvl w:val="2"/>
    </w:pPr>
    <w:rPr>
      <w:rFonts w:eastAsia="MS Mincho"/>
      <w:b/>
    </w:rPr>
  </w:style>
  <w:style w:type="paragraph" w:styleId="Heading4">
    <w:name w:val="heading 4"/>
    <w:basedOn w:val="Normal"/>
    <w:next w:val="Normal"/>
    <w:qFormat/>
    <w:rsid w:val="008A2DBF"/>
    <w:pPr>
      <w:keepNext/>
      <w:tabs>
        <w:tab w:val="left" w:pos="360"/>
      </w:tabs>
      <w:jc w:val="both"/>
      <w:outlineLvl w:val="3"/>
    </w:pPr>
    <w:rPr>
      <w:rFonts w:ascii="Arial" w:hAnsi="Arial" w:cs="Arial"/>
      <w:b/>
      <w:bCs/>
      <w:sz w:val="20"/>
    </w:rPr>
  </w:style>
  <w:style w:type="paragraph" w:styleId="Heading5">
    <w:name w:val="heading 5"/>
    <w:basedOn w:val="Normal"/>
    <w:next w:val="Normal"/>
    <w:qFormat/>
    <w:rsid w:val="008A2DBF"/>
    <w:pPr>
      <w:keepNext/>
      <w:tabs>
        <w:tab w:val="left" w:pos="360"/>
      </w:tabs>
      <w:outlineLvl w:val="4"/>
    </w:pPr>
    <w:rPr>
      <w:rFonts w:ascii="Arial" w:hAnsi="Arial" w:cs="Arial"/>
      <w:b/>
      <w:bCs/>
      <w:sz w:val="20"/>
    </w:rPr>
  </w:style>
  <w:style w:type="paragraph" w:styleId="Heading6">
    <w:name w:val="heading 6"/>
    <w:basedOn w:val="Normal"/>
    <w:next w:val="Normal"/>
    <w:qFormat/>
    <w:rsid w:val="008A2DBF"/>
    <w:pPr>
      <w:keepNext/>
      <w:tabs>
        <w:tab w:val="left" w:pos="360"/>
      </w:tabs>
      <w:spacing w:line="300" w:lineRule="exact"/>
      <w:ind w:left="720" w:hanging="720"/>
      <w:jc w:val="both"/>
      <w:outlineLvl w:val="5"/>
    </w:pPr>
    <w:rPr>
      <w:rFonts w:ascii="Arial" w:hAnsi="Arial" w:cs="Arial"/>
      <w:b/>
      <w:sz w:val="20"/>
    </w:rPr>
  </w:style>
  <w:style w:type="paragraph" w:styleId="Heading7">
    <w:name w:val="heading 7"/>
    <w:basedOn w:val="Normal"/>
    <w:next w:val="Normal"/>
    <w:qFormat/>
    <w:rsid w:val="008A2DBF"/>
    <w:pPr>
      <w:keepNext/>
      <w:spacing w:line="300" w:lineRule="exact"/>
      <w:jc w:val="center"/>
      <w:outlineLvl w:val="6"/>
    </w:pPr>
    <w:rPr>
      <w:rFonts w:ascii="Arial" w:hAnsi="Arial" w:cs="Arial"/>
      <w:b/>
      <w:bCs/>
      <w:sz w:val="20"/>
    </w:rPr>
  </w:style>
  <w:style w:type="paragraph" w:styleId="Heading8">
    <w:name w:val="heading 8"/>
    <w:basedOn w:val="Normal"/>
    <w:next w:val="Normal"/>
    <w:link w:val="Heading8Char"/>
    <w:qFormat/>
    <w:rsid w:val="008A2DBF"/>
    <w:pPr>
      <w:keepNext/>
      <w:tabs>
        <w:tab w:val="left" w:pos="480"/>
      </w:tabs>
      <w:spacing w:line="300" w:lineRule="exact"/>
      <w:ind w:firstLine="360"/>
      <w:jc w:val="both"/>
      <w:outlineLvl w:val="7"/>
    </w:pPr>
    <w:rPr>
      <w:rFonts w:ascii="Arial" w:hAnsi="Arial" w:cs="Arial"/>
      <w:b/>
      <w:bCs/>
      <w:sz w:val="20"/>
    </w:rPr>
  </w:style>
  <w:style w:type="paragraph" w:styleId="Heading9">
    <w:name w:val="heading 9"/>
    <w:basedOn w:val="Normal"/>
    <w:next w:val="Normal"/>
    <w:qFormat/>
    <w:rsid w:val="008A2DBF"/>
    <w:pPr>
      <w:keepNext/>
      <w:numPr>
        <w:numId w:val="3"/>
      </w:numPr>
      <w:tabs>
        <w:tab w:val="left" w:pos="360"/>
      </w:tabs>
      <w:ind w:hanging="720"/>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13D"/>
    <w:rPr>
      <w:b/>
      <w:sz w:val="24"/>
      <w:lang w:val="en-US" w:eastAsia="en-US"/>
    </w:rPr>
  </w:style>
  <w:style w:type="character" w:customStyle="1" w:styleId="Heading2Char">
    <w:name w:val="Heading 2 Char"/>
    <w:basedOn w:val="DefaultParagraphFont"/>
    <w:link w:val="Heading2"/>
    <w:rsid w:val="00EF013D"/>
    <w:rPr>
      <w:rFonts w:eastAsia="MS Mincho"/>
      <w:b/>
      <w:sz w:val="24"/>
      <w:szCs w:val="24"/>
    </w:rPr>
  </w:style>
  <w:style w:type="character" w:customStyle="1" w:styleId="Heading8Char">
    <w:name w:val="Heading 8 Char"/>
    <w:basedOn w:val="DefaultParagraphFont"/>
    <w:link w:val="Heading8"/>
    <w:rsid w:val="00EF013D"/>
    <w:rPr>
      <w:rFonts w:ascii="Arial" w:hAnsi="Arial" w:cs="Arial"/>
      <w:b/>
      <w:bCs/>
      <w:szCs w:val="24"/>
      <w:lang w:val="en-US" w:eastAsia="en-US"/>
    </w:rPr>
  </w:style>
  <w:style w:type="paragraph" w:styleId="Header">
    <w:name w:val="header"/>
    <w:basedOn w:val="Normal"/>
    <w:link w:val="HeaderChar"/>
    <w:uiPriority w:val="99"/>
    <w:rsid w:val="008A2DBF"/>
    <w:pPr>
      <w:tabs>
        <w:tab w:val="center" w:pos="4320"/>
        <w:tab w:val="right" w:pos="8640"/>
      </w:tabs>
    </w:pPr>
  </w:style>
  <w:style w:type="character" w:customStyle="1" w:styleId="HeaderChar">
    <w:name w:val="Header Char"/>
    <w:basedOn w:val="DefaultParagraphFont"/>
    <w:link w:val="Header"/>
    <w:uiPriority w:val="99"/>
    <w:rsid w:val="00EF013D"/>
    <w:rPr>
      <w:sz w:val="24"/>
      <w:szCs w:val="24"/>
      <w:lang w:val="en-US" w:eastAsia="en-US"/>
    </w:rPr>
  </w:style>
  <w:style w:type="paragraph" w:styleId="Footer">
    <w:name w:val="footer"/>
    <w:basedOn w:val="Normal"/>
    <w:link w:val="FooterChar"/>
    <w:uiPriority w:val="99"/>
    <w:rsid w:val="008A2DBF"/>
    <w:pPr>
      <w:tabs>
        <w:tab w:val="center" w:pos="4320"/>
        <w:tab w:val="right" w:pos="8640"/>
      </w:tabs>
    </w:pPr>
  </w:style>
  <w:style w:type="character" w:customStyle="1" w:styleId="FooterChar">
    <w:name w:val="Footer Char"/>
    <w:basedOn w:val="DefaultParagraphFont"/>
    <w:link w:val="Footer"/>
    <w:uiPriority w:val="99"/>
    <w:rsid w:val="00C870A6"/>
    <w:rPr>
      <w:sz w:val="24"/>
      <w:szCs w:val="24"/>
      <w:lang w:val="en-US" w:eastAsia="en-US"/>
    </w:rPr>
  </w:style>
  <w:style w:type="character" w:styleId="PageNumber">
    <w:name w:val="page number"/>
    <w:basedOn w:val="DefaultParagraphFont"/>
    <w:semiHidden/>
    <w:rsid w:val="008A2DBF"/>
  </w:style>
  <w:style w:type="paragraph" w:styleId="BodyTextIndent">
    <w:name w:val="Body Text Indent"/>
    <w:basedOn w:val="Normal"/>
    <w:link w:val="BodyTextIndentChar"/>
    <w:uiPriority w:val="99"/>
    <w:semiHidden/>
    <w:rsid w:val="008A2DBF"/>
    <w:pPr>
      <w:tabs>
        <w:tab w:val="left" w:pos="284"/>
        <w:tab w:val="left" w:pos="851"/>
      </w:tabs>
      <w:ind w:left="284" w:hanging="284"/>
      <w:jc w:val="both"/>
    </w:pPr>
    <w:rPr>
      <w:szCs w:val="20"/>
    </w:rPr>
  </w:style>
  <w:style w:type="character" w:customStyle="1" w:styleId="BodyTextIndentChar">
    <w:name w:val="Body Text Indent Char"/>
    <w:basedOn w:val="DefaultParagraphFont"/>
    <w:link w:val="BodyTextIndent"/>
    <w:uiPriority w:val="99"/>
    <w:semiHidden/>
    <w:rsid w:val="00EF013D"/>
    <w:rPr>
      <w:sz w:val="24"/>
      <w:lang w:val="en-US" w:eastAsia="en-US"/>
    </w:rPr>
  </w:style>
  <w:style w:type="paragraph" w:styleId="BodyText2">
    <w:name w:val="Body Text 2"/>
    <w:basedOn w:val="Normal"/>
    <w:link w:val="BodyText2Char"/>
    <w:uiPriority w:val="99"/>
    <w:semiHidden/>
    <w:rsid w:val="008A2DBF"/>
    <w:pPr>
      <w:jc w:val="both"/>
    </w:pPr>
    <w:rPr>
      <w:szCs w:val="20"/>
    </w:rPr>
  </w:style>
  <w:style w:type="character" w:customStyle="1" w:styleId="BodyText2Char">
    <w:name w:val="Body Text 2 Char"/>
    <w:basedOn w:val="DefaultParagraphFont"/>
    <w:link w:val="BodyText2"/>
    <w:uiPriority w:val="99"/>
    <w:semiHidden/>
    <w:rsid w:val="00EF013D"/>
    <w:rPr>
      <w:sz w:val="24"/>
      <w:lang w:val="en-US" w:eastAsia="en-US"/>
    </w:rPr>
  </w:style>
  <w:style w:type="paragraph" w:styleId="BodyTextIndent2">
    <w:name w:val="Body Text Indent 2"/>
    <w:basedOn w:val="Normal"/>
    <w:link w:val="BodyTextIndent2Char"/>
    <w:uiPriority w:val="99"/>
    <w:rsid w:val="008A2DBF"/>
    <w:pPr>
      <w:tabs>
        <w:tab w:val="left" w:pos="360"/>
        <w:tab w:val="left" w:pos="567"/>
      </w:tabs>
      <w:spacing w:line="360" w:lineRule="auto"/>
      <w:ind w:left="360"/>
      <w:jc w:val="both"/>
    </w:pPr>
  </w:style>
  <w:style w:type="character" w:customStyle="1" w:styleId="BodyTextIndent2Char">
    <w:name w:val="Body Text Indent 2 Char"/>
    <w:basedOn w:val="DefaultParagraphFont"/>
    <w:link w:val="BodyTextIndent2"/>
    <w:uiPriority w:val="99"/>
    <w:rsid w:val="00EF013D"/>
    <w:rPr>
      <w:sz w:val="24"/>
      <w:szCs w:val="24"/>
      <w:lang w:val="en-US" w:eastAsia="en-US"/>
    </w:rPr>
  </w:style>
  <w:style w:type="paragraph" w:styleId="Title">
    <w:name w:val="Title"/>
    <w:basedOn w:val="Normal"/>
    <w:link w:val="TitleChar"/>
    <w:qFormat/>
    <w:rsid w:val="008A2DBF"/>
    <w:pPr>
      <w:spacing w:before="240" w:after="120" w:line="360" w:lineRule="auto"/>
      <w:jc w:val="center"/>
    </w:pPr>
    <w:rPr>
      <w:b/>
    </w:rPr>
  </w:style>
  <w:style w:type="character" w:customStyle="1" w:styleId="TitleChar">
    <w:name w:val="Title Char"/>
    <w:basedOn w:val="DefaultParagraphFont"/>
    <w:link w:val="Title"/>
    <w:rsid w:val="00EF013D"/>
    <w:rPr>
      <w:b/>
      <w:sz w:val="24"/>
      <w:szCs w:val="24"/>
      <w:lang w:val="en-US" w:eastAsia="en-US"/>
    </w:rPr>
  </w:style>
  <w:style w:type="paragraph" w:styleId="Subtitle">
    <w:name w:val="Subtitle"/>
    <w:basedOn w:val="Normal"/>
    <w:qFormat/>
    <w:rsid w:val="008A2DBF"/>
    <w:pPr>
      <w:tabs>
        <w:tab w:val="left" w:pos="360"/>
      </w:tabs>
      <w:spacing w:before="240" w:after="120" w:line="360" w:lineRule="auto"/>
      <w:jc w:val="both"/>
    </w:pPr>
    <w:rPr>
      <w:b/>
    </w:rPr>
  </w:style>
  <w:style w:type="paragraph" w:styleId="BodyText3">
    <w:name w:val="Body Text 3"/>
    <w:basedOn w:val="Normal"/>
    <w:semiHidden/>
    <w:rsid w:val="008A2DBF"/>
    <w:pPr>
      <w:tabs>
        <w:tab w:val="center" w:pos="4253"/>
        <w:tab w:val="right" w:pos="8505"/>
      </w:tabs>
      <w:jc w:val="both"/>
    </w:pPr>
    <w:rPr>
      <w:sz w:val="20"/>
      <w:szCs w:val="20"/>
    </w:rPr>
  </w:style>
  <w:style w:type="paragraph" w:styleId="BodyTextIndent3">
    <w:name w:val="Body Text Indent 3"/>
    <w:basedOn w:val="Normal"/>
    <w:link w:val="BodyTextIndent3Char"/>
    <w:rsid w:val="008A2DBF"/>
    <w:pPr>
      <w:tabs>
        <w:tab w:val="left" w:pos="374"/>
      </w:tabs>
      <w:ind w:left="374" w:hanging="374"/>
      <w:jc w:val="both"/>
    </w:pPr>
    <w:rPr>
      <w:rFonts w:eastAsia="MS Mincho"/>
    </w:rPr>
  </w:style>
  <w:style w:type="character" w:customStyle="1" w:styleId="BodyTextIndent3Char">
    <w:name w:val="Body Text Indent 3 Char"/>
    <w:basedOn w:val="DefaultParagraphFont"/>
    <w:link w:val="BodyTextIndent3"/>
    <w:rsid w:val="00EF013D"/>
    <w:rPr>
      <w:rFonts w:eastAsia="MS Mincho"/>
      <w:sz w:val="24"/>
      <w:szCs w:val="24"/>
      <w:lang w:val="en-US" w:eastAsia="en-US"/>
    </w:rPr>
  </w:style>
  <w:style w:type="paragraph" w:styleId="BodyText">
    <w:name w:val="Body Text"/>
    <w:basedOn w:val="Normal"/>
    <w:link w:val="BodyTextChar"/>
    <w:rsid w:val="008A2DBF"/>
    <w:pPr>
      <w:spacing w:line="360" w:lineRule="auto"/>
      <w:jc w:val="both"/>
    </w:pPr>
    <w:rPr>
      <w:rFonts w:eastAsia="MS Mincho"/>
    </w:rPr>
  </w:style>
  <w:style w:type="character" w:customStyle="1" w:styleId="BodyTextChar">
    <w:name w:val="Body Text Char"/>
    <w:basedOn w:val="DefaultParagraphFont"/>
    <w:link w:val="BodyText"/>
    <w:rsid w:val="00EF013D"/>
    <w:rPr>
      <w:rFonts w:eastAsia="MS Mincho"/>
      <w:sz w:val="24"/>
      <w:szCs w:val="24"/>
      <w:lang w:val="en-US" w:eastAsia="en-US"/>
    </w:rPr>
  </w:style>
  <w:style w:type="paragraph" w:styleId="PlainText">
    <w:name w:val="Plain Text"/>
    <w:basedOn w:val="Normal"/>
    <w:semiHidden/>
    <w:rsid w:val="008A2DBF"/>
    <w:rPr>
      <w:rFonts w:ascii="Courier New" w:hAnsi="Courier New"/>
      <w:sz w:val="20"/>
      <w:szCs w:val="20"/>
    </w:rPr>
  </w:style>
  <w:style w:type="paragraph" w:styleId="BlockText">
    <w:name w:val="Block Text"/>
    <w:basedOn w:val="Normal"/>
    <w:semiHidden/>
    <w:rsid w:val="008A2DBF"/>
    <w:pPr>
      <w:tabs>
        <w:tab w:val="left" w:pos="360"/>
      </w:tabs>
      <w:ind w:left="-180" w:right="-108"/>
      <w:jc w:val="center"/>
    </w:pPr>
    <w:rPr>
      <w:rFonts w:ascii="Courier New" w:hAnsi="Courier New" w:cs="Courier New"/>
      <w:bCs/>
      <w:sz w:val="16"/>
    </w:rPr>
  </w:style>
  <w:style w:type="character" w:styleId="LineNumber">
    <w:name w:val="line number"/>
    <w:basedOn w:val="DefaultParagraphFont"/>
    <w:semiHidden/>
    <w:rsid w:val="008A2DBF"/>
  </w:style>
  <w:style w:type="character" w:styleId="Hyperlink">
    <w:name w:val="Hyperlink"/>
    <w:basedOn w:val="DefaultParagraphFont"/>
    <w:rsid w:val="008A2DBF"/>
    <w:rPr>
      <w:color w:val="0000FF"/>
      <w:u w:val="single"/>
    </w:rPr>
  </w:style>
  <w:style w:type="paragraph" w:styleId="ListParagraph">
    <w:name w:val="List Paragraph"/>
    <w:basedOn w:val="Normal"/>
    <w:link w:val="ListParagraphChar"/>
    <w:uiPriority w:val="34"/>
    <w:qFormat/>
    <w:rsid w:val="00C870A6"/>
    <w:pPr>
      <w:spacing w:after="200" w:line="276" w:lineRule="auto"/>
      <w:ind w:left="720"/>
      <w:contextualSpacing/>
    </w:pPr>
    <w:rPr>
      <w:rFonts w:ascii="Calibri" w:eastAsia="Calibri" w:hAnsi="Calibri"/>
      <w:sz w:val="22"/>
      <w:szCs w:val="22"/>
      <w:lang w:val="id-ID"/>
    </w:rPr>
  </w:style>
  <w:style w:type="table" w:customStyle="1" w:styleId="LightList1">
    <w:name w:val="Light List1"/>
    <w:basedOn w:val="TableNormal"/>
    <w:uiPriority w:val="61"/>
    <w:rsid w:val="00C54894"/>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stern">
    <w:name w:val="western"/>
    <w:basedOn w:val="Normal"/>
    <w:rsid w:val="00EF013D"/>
    <w:pPr>
      <w:spacing w:before="100" w:beforeAutospacing="1" w:after="100" w:afterAutospacing="1"/>
    </w:pPr>
    <w:rPr>
      <w:lang w:val="id-ID" w:eastAsia="id-ID"/>
    </w:rPr>
  </w:style>
  <w:style w:type="character" w:customStyle="1" w:styleId="longtext">
    <w:name w:val="long_text"/>
    <w:basedOn w:val="DefaultParagraphFont"/>
    <w:rsid w:val="00EF013D"/>
  </w:style>
  <w:style w:type="paragraph" w:styleId="HTMLPreformatted">
    <w:name w:val="HTML Preformatted"/>
    <w:basedOn w:val="Normal"/>
    <w:link w:val="HTMLPreformattedChar"/>
    <w:rsid w:val="00EF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EF013D"/>
    <w:rPr>
      <w:rFonts w:ascii="Courier New" w:eastAsia="Courier New" w:hAnsi="Courier New"/>
      <w:lang w:val="en-US" w:eastAsia="en-US"/>
    </w:rPr>
  </w:style>
  <w:style w:type="character" w:customStyle="1" w:styleId="CommentTextChar">
    <w:name w:val="Comment Text Char"/>
    <w:basedOn w:val="DefaultParagraphFont"/>
    <w:link w:val="CommentText"/>
    <w:uiPriority w:val="99"/>
    <w:semiHidden/>
    <w:rsid w:val="00EF013D"/>
    <w:rPr>
      <w:lang w:val="en-US"/>
    </w:rPr>
  </w:style>
  <w:style w:type="paragraph" w:styleId="CommentText">
    <w:name w:val="annotation text"/>
    <w:basedOn w:val="Normal"/>
    <w:link w:val="CommentTextChar"/>
    <w:uiPriority w:val="99"/>
    <w:semiHidden/>
    <w:unhideWhenUsed/>
    <w:rsid w:val="00EF013D"/>
    <w:rPr>
      <w:sz w:val="20"/>
      <w:szCs w:val="20"/>
      <w:lang w:eastAsia="id-ID"/>
    </w:rPr>
  </w:style>
  <w:style w:type="character" w:customStyle="1" w:styleId="CommentTextChar1">
    <w:name w:val="Comment Text Char1"/>
    <w:basedOn w:val="DefaultParagraphFont"/>
    <w:uiPriority w:val="99"/>
    <w:semiHidden/>
    <w:rsid w:val="00EF013D"/>
    <w:rPr>
      <w:lang w:val="en-US" w:eastAsia="en-US"/>
    </w:rPr>
  </w:style>
  <w:style w:type="character" w:customStyle="1" w:styleId="CommentSubjectChar">
    <w:name w:val="Comment Subject Char"/>
    <w:basedOn w:val="CommentTextChar"/>
    <w:link w:val="CommentSubject"/>
    <w:uiPriority w:val="99"/>
    <w:semiHidden/>
    <w:rsid w:val="00EF013D"/>
    <w:rPr>
      <w:b/>
      <w:bCs/>
      <w:lang w:val="en-US"/>
    </w:rPr>
  </w:style>
  <w:style w:type="paragraph" w:styleId="CommentSubject">
    <w:name w:val="annotation subject"/>
    <w:basedOn w:val="CommentText"/>
    <w:next w:val="CommentText"/>
    <w:link w:val="CommentSubjectChar"/>
    <w:uiPriority w:val="99"/>
    <w:semiHidden/>
    <w:unhideWhenUsed/>
    <w:rsid w:val="00EF013D"/>
    <w:rPr>
      <w:b/>
      <w:bCs/>
    </w:rPr>
  </w:style>
  <w:style w:type="character" w:customStyle="1" w:styleId="CommentSubjectChar1">
    <w:name w:val="Comment Subject Char1"/>
    <w:basedOn w:val="CommentTextChar1"/>
    <w:uiPriority w:val="99"/>
    <w:semiHidden/>
    <w:rsid w:val="00EF013D"/>
    <w:rPr>
      <w:b/>
      <w:bCs/>
      <w:lang w:val="en-US" w:eastAsia="en-US"/>
    </w:rPr>
  </w:style>
  <w:style w:type="character" w:customStyle="1" w:styleId="BalloonTextChar">
    <w:name w:val="Balloon Text Char"/>
    <w:basedOn w:val="DefaultParagraphFont"/>
    <w:link w:val="BalloonText"/>
    <w:uiPriority w:val="99"/>
    <w:semiHidden/>
    <w:rsid w:val="00EF013D"/>
    <w:rPr>
      <w:rFonts w:ascii="Tahoma" w:hAnsi="Tahoma" w:cs="Tahoma"/>
      <w:sz w:val="16"/>
      <w:szCs w:val="16"/>
      <w:lang w:val="en-US"/>
    </w:rPr>
  </w:style>
  <w:style w:type="paragraph" w:styleId="BalloonText">
    <w:name w:val="Balloon Text"/>
    <w:basedOn w:val="Normal"/>
    <w:link w:val="BalloonTextChar"/>
    <w:uiPriority w:val="99"/>
    <w:semiHidden/>
    <w:unhideWhenUsed/>
    <w:rsid w:val="00EF013D"/>
    <w:rPr>
      <w:rFonts w:ascii="Tahoma" w:hAnsi="Tahoma" w:cs="Tahoma"/>
      <w:sz w:val="16"/>
      <w:szCs w:val="16"/>
      <w:lang w:eastAsia="id-ID"/>
    </w:rPr>
  </w:style>
  <w:style w:type="character" w:customStyle="1" w:styleId="BalloonTextChar1">
    <w:name w:val="Balloon Text Char1"/>
    <w:basedOn w:val="DefaultParagraphFont"/>
    <w:uiPriority w:val="99"/>
    <w:semiHidden/>
    <w:rsid w:val="00EF013D"/>
    <w:rPr>
      <w:rFonts w:ascii="Tahoma" w:hAnsi="Tahoma" w:cs="Tahoma"/>
      <w:sz w:val="16"/>
      <w:szCs w:val="16"/>
      <w:lang w:val="en-US" w:eastAsia="en-US"/>
    </w:rPr>
  </w:style>
  <w:style w:type="paragraph" w:customStyle="1" w:styleId="Style1">
    <w:name w:val="Style1"/>
    <w:basedOn w:val="ListParagraph"/>
    <w:link w:val="Style1Char"/>
    <w:qFormat/>
    <w:rsid w:val="00884CC4"/>
    <w:pPr>
      <w:numPr>
        <w:numId w:val="6"/>
      </w:numPr>
      <w:spacing w:after="120" w:line="240" w:lineRule="auto"/>
      <w:contextualSpacing w:val="0"/>
    </w:pPr>
    <w:rPr>
      <w:rFonts w:asciiTheme="majorHAnsi" w:hAnsiTheme="majorHAnsi" w:cs="Arial"/>
      <w:b/>
    </w:rPr>
  </w:style>
  <w:style w:type="character" w:customStyle="1" w:styleId="ListParagraphChar">
    <w:name w:val="List Paragraph Char"/>
    <w:basedOn w:val="DefaultParagraphFont"/>
    <w:link w:val="ListParagraph"/>
    <w:uiPriority w:val="34"/>
    <w:rsid w:val="00884CC4"/>
    <w:rPr>
      <w:rFonts w:ascii="Calibri" w:eastAsia="Calibri" w:hAnsi="Calibri"/>
      <w:sz w:val="22"/>
      <w:szCs w:val="22"/>
      <w:lang w:val="id-ID"/>
    </w:rPr>
  </w:style>
  <w:style w:type="character" w:customStyle="1" w:styleId="Style1Char">
    <w:name w:val="Style1 Char"/>
    <w:basedOn w:val="ListParagraphChar"/>
    <w:link w:val="Style1"/>
    <w:rsid w:val="00884CC4"/>
    <w:rPr>
      <w:rFonts w:asciiTheme="majorHAnsi" w:eastAsia="Calibri" w:hAnsiTheme="majorHAnsi" w:cs="Arial"/>
      <w:b/>
      <w:sz w:val="22"/>
      <w:szCs w:val="22"/>
      <w:lang w:val="id-ID"/>
    </w:rPr>
  </w:style>
  <w:style w:type="table" w:customStyle="1" w:styleId="GridTableLight">
    <w:name w:val="Grid Table Light"/>
    <w:basedOn w:val="TableNormal"/>
    <w:uiPriority w:val="40"/>
    <w:rsid w:val="00DC77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AB70D4"/>
    <w:pPr>
      <w:spacing w:before="100" w:beforeAutospacing="1" w:after="100" w:afterAutospacing="1"/>
    </w:pPr>
    <w:rPr>
      <w:lang w:val="id-ID" w:eastAsia="id-ID"/>
    </w:rPr>
  </w:style>
  <w:style w:type="table" w:styleId="TableGrid">
    <w:name w:val="Table Grid"/>
    <w:basedOn w:val="TableNormal"/>
    <w:uiPriority w:val="1"/>
    <w:rsid w:val="00B8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10A8"/>
    <w:rPr>
      <w:i/>
      <w:iCs/>
    </w:rPr>
  </w:style>
  <w:style w:type="character" w:customStyle="1" w:styleId="apple-converted-space">
    <w:name w:val="apple-converted-space"/>
    <w:basedOn w:val="DefaultParagraphFont"/>
    <w:rsid w:val="00B210A8"/>
  </w:style>
  <w:style w:type="character" w:customStyle="1" w:styleId="st">
    <w:name w:val="st"/>
    <w:basedOn w:val="DefaultParagraphFont"/>
    <w:rsid w:val="00D60305"/>
  </w:style>
  <w:style w:type="table" w:customStyle="1" w:styleId="TableGrid1">
    <w:name w:val="Table Grid1"/>
    <w:basedOn w:val="TableNormal"/>
    <w:next w:val="TableGrid"/>
    <w:uiPriority w:val="59"/>
    <w:rsid w:val="009C4F8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DBF"/>
    <w:rPr>
      <w:sz w:val="24"/>
      <w:szCs w:val="24"/>
    </w:rPr>
  </w:style>
  <w:style w:type="paragraph" w:styleId="Heading1">
    <w:name w:val="heading 1"/>
    <w:basedOn w:val="Normal"/>
    <w:next w:val="Normal"/>
    <w:link w:val="Heading1Char"/>
    <w:qFormat/>
    <w:rsid w:val="008A2DBF"/>
    <w:pPr>
      <w:keepNext/>
      <w:jc w:val="both"/>
      <w:outlineLvl w:val="0"/>
    </w:pPr>
    <w:rPr>
      <w:b/>
      <w:szCs w:val="20"/>
    </w:rPr>
  </w:style>
  <w:style w:type="paragraph" w:styleId="Heading2">
    <w:name w:val="heading 2"/>
    <w:basedOn w:val="Normal"/>
    <w:next w:val="Normal"/>
    <w:link w:val="Heading2Char"/>
    <w:qFormat/>
    <w:rsid w:val="008A2DBF"/>
    <w:pPr>
      <w:keepNext/>
      <w:numPr>
        <w:numId w:val="1"/>
      </w:numPr>
      <w:tabs>
        <w:tab w:val="left" w:pos="374"/>
      </w:tabs>
      <w:jc w:val="center"/>
      <w:outlineLvl w:val="1"/>
    </w:pPr>
    <w:rPr>
      <w:rFonts w:eastAsia="MS Mincho"/>
      <w:b/>
    </w:rPr>
  </w:style>
  <w:style w:type="paragraph" w:styleId="Heading3">
    <w:name w:val="heading 3"/>
    <w:basedOn w:val="Normal"/>
    <w:next w:val="Normal"/>
    <w:qFormat/>
    <w:rsid w:val="008A2DBF"/>
    <w:pPr>
      <w:keepNext/>
      <w:numPr>
        <w:numId w:val="2"/>
      </w:numPr>
      <w:spacing w:before="240" w:after="120" w:line="360" w:lineRule="auto"/>
      <w:ind w:left="357" w:hanging="357"/>
      <w:jc w:val="center"/>
      <w:outlineLvl w:val="2"/>
    </w:pPr>
    <w:rPr>
      <w:rFonts w:eastAsia="MS Mincho"/>
      <w:b/>
    </w:rPr>
  </w:style>
  <w:style w:type="paragraph" w:styleId="Heading4">
    <w:name w:val="heading 4"/>
    <w:basedOn w:val="Normal"/>
    <w:next w:val="Normal"/>
    <w:qFormat/>
    <w:rsid w:val="008A2DBF"/>
    <w:pPr>
      <w:keepNext/>
      <w:tabs>
        <w:tab w:val="left" w:pos="360"/>
      </w:tabs>
      <w:jc w:val="both"/>
      <w:outlineLvl w:val="3"/>
    </w:pPr>
    <w:rPr>
      <w:rFonts w:ascii="Arial" w:hAnsi="Arial" w:cs="Arial"/>
      <w:b/>
      <w:bCs/>
      <w:sz w:val="20"/>
    </w:rPr>
  </w:style>
  <w:style w:type="paragraph" w:styleId="Heading5">
    <w:name w:val="heading 5"/>
    <w:basedOn w:val="Normal"/>
    <w:next w:val="Normal"/>
    <w:qFormat/>
    <w:rsid w:val="008A2DBF"/>
    <w:pPr>
      <w:keepNext/>
      <w:tabs>
        <w:tab w:val="left" w:pos="360"/>
      </w:tabs>
      <w:outlineLvl w:val="4"/>
    </w:pPr>
    <w:rPr>
      <w:rFonts w:ascii="Arial" w:hAnsi="Arial" w:cs="Arial"/>
      <w:b/>
      <w:bCs/>
      <w:sz w:val="20"/>
    </w:rPr>
  </w:style>
  <w:style w:type="paragraph" w:styleId="Heading6">
    <w:name w:val="heading 6"/>
    <w:basedOn w:val="Normal"/>
    <w:next w:val="Normal"/>
    <w:qFormat/>
    <w:rsid w:val="008A2DBF"/>
    <w:pPr>
      <w:keepNext/>
      <w:tabs>
        <w:tab w:val="left" w:pos="360"/>
      </w:tabs>
      <w:spacing w:line="300" w:lineRule="exact"/>
      <w:ind w:left="720" w:hanging="720"/>
      <w:jc w:val="both"/>
      <w:outlineLvl w:val="5"/>
    </w:pPr>
    <w:rPr>
      <w:rFonts w:ascii="Arial" w:hAnsi="Arial" w:cs="Arial"/>
      <w:b/>
      <w:sz w:val="20"/>
    </w:rPr>
  </w:style>
  <w:style w:type="paragraph" w:styleId="Heading7">
    <w:name w:val="heading 7"/>
    <w:basedOn w:val="Normal"/>
    <w:next w:val="Normal"/>
    <w:qFormat/>
    <w:rsid w:val="008A2DBF"/>
    <w:pPr>
      <w:keepNext/>
      <w:spacing w:line="300" w:lineRule="exact"/>
      <w:jc w:val="center"/>
      <w:outlineLvl w:val="6"/>
    </w:pPr>
    <w:rPr>
      <w:rFonts w:ascii="Arial" w:hAnsi="Arial" w:cs="Arial"/>
      <w:b/>
      <w:bCs/>
      <w:sz w:val="20"/>
    </w:rPr>
  </w:style>
  <w:style w:type="paragraph" w:styleId="Heading8">
    <w:name w:val="heading 8"/>
    <w:basedOn w:val="Normal"/>
    <w:next w:val="Normal"/>
    <w:link w:val="Heading8Char"/>
    <w:qFormat/>
    <w:rsid w:val="008A2DBF"/>
    <w:pPr>
      <w:keepNext/>
      <w:tabs>
        <w:tab w:val="left" w:pos="480"/>
      </w:tabs>
      <w:spacing w:line="300" w:lineRule="exact"/>
      <w:ind w:firstLine="360"/>
      <w:jc w:val="both"/>
      <w:outlineLvl w:val="7"/>
    </w:pPr>
    <w:rPr>
      <w:rFonts w:ascii="Arial" w:hAnsi="Arial" w:cs="Arial"/>
      <w:b/>
      <w:bCs/>
      <w:sz w:val="20"/>
    </w:rPr>
  </w:style>
  <w:style w:type="paragraph" w:styleId="Heading9">
    <w:name w:val="heading 9"/>
    <w:basedOn w:val="Normal"/>
    <w:next w:val="Normal"/>
    <w:qFormat/>
    <w:rsid w:val="008A2DBF"/>
    <w:pPr>
      <w:keepNext/>
      <w:numPr>
        <w:numId w:val="3"/>
      </w:numPr>
      <w:tabs>
        <w:tab w:val="left" w:pos="360"/>
      </w:tabs>
      <w:ind w:hanging="720"/>
      <w:outlineLvl w:val="8"/>
    </w:pPr>
    <w:rPr>
      <w:rFonts w:ascii="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013D"/>
    <w:rPr>
      <w:b/>
      <w:sz w:val="24"/>
      <w:lang w:val="en-US" w:eastAsia="en-US"/>
    </w:rPr>
  </w:style>
  <w:style w:type="character" w:customStyle="1" w:styleId="Heading2Char">
    <w:name w:val="Heading 2 Char"/>
    <w:basedOn w:val="DefaultParagraphFont"/>
    <w:link w:val="Heading2"/>
    <w:rsid w:val="00EF013D"/>
    <w:rPr>
      <w:rFonts w:eastAsia="MS Mincho"/>
      <w:b/>
      <w:sz w:val="24"/>
      <w:szCs w:val="24"/>
    </w:rPr>
  </w:style>
  <w:style w:type="character" w:customStyle="1" w:styleId="Heading8Char">
    <w:name w:val="Heading 8 Char"/>
    <w:basedOn w:val="DefaultParagraphFont"/>
    <w:link w:val="Heading8"/>
    <w:rsid w:val="00EF013D"/>
    <w:rPr>
      <w:rFonts w:ascii="Arial" w:hAnsi="Arial" w:cs="Arial"/>
      <w:b/>
      <w:bCs/>
      <w:szCs w:val="24"/>
      <w:lang w:val="en-US" w:eastAsia="en-US"/>
    </w:rPr>
  </w:style>
  <w:style w:type="paragraph" w:styleId="Header">
    <w:name w:val="header"/>
    <w:basedOn w:val="Normal"/>
    <w:link w:val="HeaderChar"/>
    <w:uiPriority w:val="99"/>
    <w:rsid w:val="008A2DBF"/>
    <w:pPr>
      <w:tabs>
        <w:tab w:val="center" w:pos="4320"/>
        <w:tab w:val="right" w:pos="8640"/>
      </w:tabs>
    </w:pPr>
  </w:style>
  <w:style w:type="character" w:customStyle="1" w:styleId="HeaderChar">
    <w:name w:val="Header Char"/>
    <w:basedOn w:val="DefaultParagraphFont"/>
    <w:link w:val="Header"/>
    <w:uiPriority w:val="99"/>
    <w:rsid w:val="00EF013D"/>
    <w:rPr>
      <w:sz w:val="24"/>
      <w:szCs w:val="24"/>
      <w:lang w:val="en-US" w:eastAsia="en-US"/>
    </w:rPr>
  </w:style>
  <w:style w:type="paragraph" w:styleId="Footer">
    <w:name w:val="footer"/>
    <w:basedOn w:val="Normal"/>
    <w:link w:val="FooterChar"/>
    <w:uiPriority w:val="99"/>
    <w:rsid w:val="008A2DBF"/>
    <w:pPr>
      <w:tabs>
        <w:tab w:val="center" w:pos="4320"/>
        <w:tab w:val="right" w:pos="8640"/>
      </w:tabs>
    </w:pPr>
  </w:style>
  <w:style w:type="character" w:customStyle="1" w:styleId="FooterChar">
    <w:name w:val="Footer Char"/>
    <w:basedOn w:val="DefaultParagraphFont"/>
    <w:link w:val="Footer"/>
    <w:uiPriority w:val="99"/>
    <w:rsid w:val="00C870A6"/>
    <w:rPr>
      <w:sz w:val="24"/>
      <w:szCs w:val="24"/>
      <w:lang w:val="en-US" w:eastAsia="en-US"/>
    </w:rPr>
  </w:style>
  <w:style w:type="character" w:styleId="PageNumber">
    <w:name w:val="page number"/>
    <w:basedOn w:val="DefaultParagraphFont"/>
    <w:semiHidden/>
    <w:rsid w:val="008A2DBF"/>
  </w:style>
  <w:style w:type="paragraph" w:styleId="BodyTextIndent">
    <w:name w:val="Body Text Indent"/>
    <w:basedOn w:val="Normal"/>
    <w:link w:val="BodyTextIndentChar"/>
    <w:uiPriority w:val="99"/>
    <w:semiHidden/>
    <w:rsid w:val="008A2DBF"/>
    <w:pPr>
      <w:tabs>
        <w:tab w:val="left" w:pos="284"/>
        <w:tab w:val="left" w:pos="851"/>
      </w:tabs>
      <w:ind w:left="284" w:hanging="284"/>
      <w:jc w:val="both"/>
    </w:pPr>
    <w:rPr>
      <w:szCs w:val="20"/>
    </w:rPr>
  </w:style>
  <w:style w:type="character" w:customStyle="1" w:styleId="BodyTextIndentChar">
    <w:name w:val="Body Text Indent Char"/>
    <w:basedOn w:val="DefaultParagraphFont"/>
    <w:link w:val="BodyTextIndent"/>
    <w:uiPriority w:val="99"/>
    <w:semiHidden/>
    <w:rsid w:val="00EF013D"/>
    <w:rPr>
      <w:sz w:val="24"/>
      <w:lang w:val="en-US" w:eastAsia="en-US"/>
    </w:rPr>
  </w:style>
  <w:style w:type="paragraph" w:styleId="BodyText2">
    <w:name w:val="Body Text 2"/>
    <w:basedOn w:val="Normal"/>
    <w:link w:val="BodyText2Char"/>
    <w:uiPriority w:val="99"/>
    <w:semiHidden/>
    <w:rsid w:val="008A2DBF"/>
    <w:pPr>
      <w:jc w:val="both"/>
    </w:pPr>
    <w:rPr>
      <w:szCs w:val="20"/>
    </w:rPr>
  </w:style>
  <w:style w:type="character" w:customStyle="1" w:styleId="BodyText2Char">
    <w:name w:val="Body Text 2 Char"/>
    <w:basedOn w:val="DefaultParagraphFont"/>
    <w:link w:val="BodyText2"/>
    <w:uiPriority w:val="99"/>
    <w:semiHidden/>
    <w:rsid w:val="00EF013D"/>
    <w:rPr>
      <w:sz w:val="24"/>
      <w:lang w:val="en-US" w:eastAsia="en-US"/>
    </w:rPr>
  </w:style>
  <w:style w:type="paragraph" w:styleId="BodyTextIndent2">
    <w:name w:val="Body Text Indent 2"/>
    <w:basedOn w:val="Normal"/>
    <w:link w:val="BodyTextIndent2Char"/>
    <w:uiPriority w:val="99"/>
    <w:rsid w:val="008A2DBF"/>
    <w:pPr>
      <w:tabs>
        <w:tab w:val="left" w:pos="360"/>
        <w:tab w:val="left" w:pos="567"/>
      </w:tabs>
      <w:spacing w:line="360" w:lineRule="auto"/>
      <w:ind w:left="360"/>
      <w:jc w:val="both"/>
    </w:pPr>
  </w:style>
  <w:style w:type="character" w:customStyle="1" w:styleId="BodyTextIndent2Char">
    <w:name w:val="Body Text Indent 2 Char"/>
    <w:basedOn w:val="DefaultParagraphFont"/>
    <w:link w:val="BodyTextIndent2"/>
    <w:uiPriority w:val="99"/>
    <w:rsid w:val="00EF013D"/>
    <w:rPr>
      <w:sz w:val="24"/>
      <w:szCs w:val="24"/>
      <w:lang w:val="en-US" w:eastAsia="en-US"/>
    </w:rPr>
  </w:style>
  <w:style w:type="paragraph" w:styleId="Title">
    <w:name w:val="Title"/>
    <w:basedOn w:val="Normal"/>
    <w:link w:val="TitleChar"/>
    <w:qFormat/>
    <w:rsid w:val="008A2DBF"/>
    <w:pPr>
      <w:spacing w:before="240" w:after="120" w:line="360" w:lineRule="auto"/>
      <w:jc w:val="center"/>
    </w:pPr>
    <w:rPr>
      <w:b/>
    </w:rPr>
  </w:style>
  <w:style w:type="character" w:customStyle="1" w:styleId="TitleChar">
    <w:name w:val="Title Char"/>
    <w:basedOn w:val="DefaultParagraphFont"/>
    <w:link w:val="Title"/>
    <w:rsid w:val="00EF013D"/>
    <w:rPr>
      <w:b/>
      <w:sz w:val="24"/>
      <w:szCs w:val="24"/>
      <w:lang w:val="en-US" w:eastAsia="en-US"/>
    </w:rPr>
  </w:style>
  <w:style w:type="paragraph" w:styleId="Subtitle">
    <w:name w:val="Subtitle"/>
    <w:basedOn w:val="Normal"/>
    <w:qFormat/>
    <w:rsid w:val="008A2DBF"/>
    <w:pPr>
      <w:tabs>
        <w:tab w:val="left" w:pos="360"/>
      </w:tabs>
      <w:spacing w:before="240" w:after="120" w:line="360" w:lineRule="auto"/>
      <w:jc w:val="both"/>
    </w:pPr>
    <w:rPr>
      <w:b/>
    </w:rPr>
  </w:style>
  <w:style w:type="paragraph" w:styleId="BodyText3">
    <w:name w:val="Body Text 3"/>
    <w:basedOn w:val="Normal"/>
    <w:semiHidden/>
    <w:rsid w:val="008A2DBF"/>
    <w:pPr>
      <w:tabs>
        <w:tab w:val="center" w:pos="4253"/>
        <w:tab w:val="right" w:pos="8505"/>
      </w:tabs>
      <w:jc w:val="both"/>
    </w:pPr>
    <w:rPr>
      <w:sz w:val="20"/>
      <w:szCs w:val="20"/>
    </w:rPr>
  </w:style>
  <w:style w:type="paragraph" w:styleId="BodyTextIndent3">
    <w:name w:val="Body Text Indent 3"/>
    <w:basedOn w:val="Normal"/>
    <w:link w:val="BodyTextIndent3Char"/>
    <w:rsid w:val="008A2DBF"/>
    <w:pPr>
      <w:tabs>
        <w:tab w:val="left" w:pos="374"/>
      </w:tabs>
      <w:ind w:left="374" w:hanging="374"/>
      <w:jc w:val="both"/>
    </w:pPr>
    <w:rPr>
      <w:rFonts w:eastAsia="MS Mincho"/>
    </w:rPr>
  </w:style>
  <w:style w:type="character" w:customStyle="1" w:styleId="BodyTextIndent3Char">
    <w:name w:val="Body Text Indent 3 Char"/>
    <w:basedOn w:val="DefaultParagraphFont"/>
    <w:link w:val="BodyTextIndent3"/>
    <w:rsid w:val="00EF013D"/>
    <w:rPr>
      <w:rFonts w:eastAsia="MS Mincho"/>
      <w:sz w:val="24"/>
      <w:szCs w:val="24"/>
      <w:lang w:val="en-US" w:eastAsia="en-US"/>
    </w:rPr>
  </w:style>
  <w:style w:type="paragraph" w:styleId="BodyText">
    <w:name w:val="Body Text"/>
    <w:basedOn w:val="Normal"/>
    <w:link w:val="BodyTextChar"/>
    <w:rsid w:val="008A2DBF"/>
    <w:pPr>
      <w:spacing w:line="360" w:lineRule="auto"/>
      <w:jc w:val="both"/>
    </w:pPr>
    <w:rPr>
      <w:rFonts w:eastAsia="MS Mincho"/>
    </w:rPr>
  </w:style>
  <w:style w:type="character" w:customStyle="1" w:styleId="BodyTextChar">
    <w:name w:val="Body Text Char"/>
    <w:basedOn w:val="DefaultParagraphFont"/>
    <w:link w:val="BodyText"/>
    <w:rsid w:val="00EF013D"/>
    <w:rPr>
      <w:rFonts w:eastAsia="MS Mincho"/>
      <w:sz w:val="24"/>
      <w:szCs w:val="24"/>
      <w:lang w:val="en-US" w:eastAsia="en-US"/>
    </w:rPr>
  </w:style>
  <w:style w:type="paragraph" w:styleId="PlainText">
    <w:name w:val="Plain Text"/>
    <w:basedOn w:val="Normal"/>
    <w:semiHidden/>
    <w:rsid w:val="008A2DBF"/>
    <w:rPr>
      <w:rFonts w:ascii="Courier New" w:hAnsi="Courier New"/>
      <w:sz w:val="20"/>
      <w:szCs w:val="20"/>
    </w:rPr>
  </w:style>
  <w:style w:type="paragraph" w:styleId="BlockText">
    <w:name w:val="Block Text"/>
    <w:basedOn w:val="Normal"/>
    <w:semiHidden/>
    <w:rsid w:val="008A2DBF"/>
    <w:pPr>
      <w:tabs>
        <w:tab w:val="left" w:pos="360"/>
      </w:tabs>
      <w:ind w:left="-180" w:right="-108"/>
      <w:jc w:val="center"/>
    </w:pPr>
    <w:rPr>
      <w:rFonts w:ascii="Courier New" w:hAnsi="Courier New" w:cs="Courier New"/>
      <w:bCs/>
      <w:sz w:val="16"/>
    </w:rPr>
  </w:style>
  <w:style w:type="character" w:styleId="LineNumber">
    <w:name w:val="line number"/>
    <w:basedOn w:val="DefaultParagraphFont"/>
    <w:semiHidden/>
    <w:rsid w:val="008A2DBF"/>
  </w:style>
  <w:style w:type="character" w:styleId="Hyperlink">
    <w:name w:val="Hyperlink"/>
    <w:basedOn w:val="DefaultParagraphFont"/>
    <w:rsid w:val="008A2DBF"/>
    <w:rPr>
      <w:color w:val="0000FF"/>
      <w:u w:val="single"/>
    </w:rPr>
  </w:style>
  <w:style w:type="paragraph" w:styleId="ListParagraph">
    <w:name w:val="List Paragraph"/>
    <w:basedOn w:val="Normal"/>
    <w:link w:val="ListParagraphChar"/>
    <w:uiPriority w:val="34"/>
    <w:qFormat/>
    <w:rsid w:val="00C870A6"/>
    <w:pPr>
      <w:spacing w:after="200" w:line="276" w:lineRule="auto"/>
      <w:ind w:left="720"/>
      <w:contextualSpacing/>
    </w:pPr>
    <w:rPr>
      <w:rFonts w:ascii="Calibri" w:eastAsia="Calibri" w:hAnsi="Calibri"/>
      <w:sz w:val="22"/>
      <w:szCs w:val="22"/>
      <w:lang w:val="id-ID"/>
    </w:rPr>
  </w:style>
  <w:style w:type="table" w:customStyle="1" w:styleId="LightList1">
    <w:name w:val="Light List1"/>
    <w:basedOn w:val="TableNormal"/>
    <w:uiPriority w:val="61"/>
    <w:rsid w:val="00C54894"/>
    <w:rPr>
      <w:rFonts w:ascii="Calibri" w:eastAsia="Calibri" w:hAnsi="Calibri"/>
      <w:sz w:val="22"/>
      <w:szCs w:val="22"/>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western">
    <w:name w:val="western"/>
    <w:basedOn w:val="Normal"/>
    <w:rsid w:val="00EF013D"/>
    <w:pPr>
      <w:spacing w:before="100" w:beforeAutospacing="1" w:after="100" w:afterAutospacing="1"/>
    </w:pPr>
    <w:rPr>
      <w:lang w:val="id-ID" w:eastAsia="id-ID"/>
    </w:rPr>
  </w:style>
  <w:style w:type="character" w:customStyle="1" w:styleId="longtext">
    <w:name w:val="long_text"/>
    <w:basedOn w:val="DefaultParagraphFont"/>
    <w:rsid w:val="00EF013D"/>
  </w:style>
  <w:style w:type="paragraph" w:styleId="HTMLPreformatted">
    <w:name w:val="HTML Preformatted"/>
    <w:basedOn w:val="Normal"/>
    <w:link w:val="HTMLPreformattedChar"/>
    <w:rsid w:val="00EF01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PreformattedChar">
    <w:name w:val="HTML Preformatted Char"/>
    <w:basedOn w:val="DefaultParagraphFont"/>
    <w:link w:val="HTMLPreformatted"/>
    <w:rsid w:val="00EF013D"/>
    <w:rPr>
      <w:rFonts w:ascii="Courier New" w:eastAsia="Courier New" w:hAnsi="Courier New"/>
      <w:lang w:val="en-US" w:eastAsia="en-US"/>
    </w:rPr>
  </w:style>
  <w:style w:type="character" w:customStyle="1" w:styleId="CommentTextChar">
    <w:name w:val="Comment Text Char"/>
    <w:basedOn w:val="DefaultParagraphFont"/>
    <w:link w:val="CommentText"/>
    <w:uiPriority w:val="99"/>
    <w:semiHidden/>
    <w:rsid w:val="00EF013D"/>
    <w:rPr>
      <w:lang w:val="en-US"/>
    </w:rPr>
  </w:style>
  <w:style w:type="paragraph" w:styleId="CommentText">
    <w:name w:val="annotation text"/>
    <w:basedOn w:val="Normal"/>
    <w:link w:val="CommentTextChar"/>
    <w:uiPriority w:val="99"/>
    <w:semiHidden/>
    <w:unhideWhenUsed/>
    <w:rsid w:val="00EF013D"/>
    <w:rPr>
      <w:sz w:val="20"/>
      <w:szCs w:val="20"/>
      <w:lang w:eastAsia="id-ID"/>
    </w:rPr>
  </w:style>
  <w:style w:type="character" w:customStyle="1" w:styleId="CommentTextChar1">
    <w:name w:val="Comment Text Char1"/>
    <w:basedOn w:val="DefaultParagraphFont"/>
    <w:uiPriority w:val="99"/>
    <w:semiHidden/>
    <w:rsid w:val="00EF013D"/>
    <w:rPr>
      <w:lang w:val="en-US" w:eastAsia="en-US"/>
    </w:rPr>
  </w:style>
  <w:style w:type="character" w:customStyle="1" w:styleId="CommentSubjectChar">
    <w:name w:val="Comment Subject Char"/>
    <w:basedOn w:val="CommentTextChar"/>
    <w:link w:val="CommentSubject"/>
    <w:uiPriority w:val="99"/>
    <w:semiHidden/>
    <w:rsid w:val="00EF013D"/>
    <w:rPr>
      <w:b/>
      <w:bCs/>
      <w:lang w:val="en-US"/>
    </w:rPr>
  </w:style>
  <w:style w:type="paragraph" w:styleId="CommentSubject">
    <w:name w:val="annotation subject"/>
    <w:basedOn w:val="CommentText"/>
    <w:next w:val="CommentText"/>
    <w:link w:val="CommentSubjectChar"/>
    <w:uiPriority w:val="99"/>
    <w:semiHidden/>
    <w:unhideWhenUsed/>
    <w:rsid w:val="00EF013D"/>
    <w:rPr>
      <w:b/>
      <w:bCs/>
    </w:rPr>
  </w:style>
  <w:style w:type="character" w:customStyle="1" w:styleId="CommentSubjectChar1">
    <w:name w:val="Comment Subject Char1"/>
    <w:basedOn w:val="CommentTextChar1"/>
    <w:uiPriority w:val="99"/>
    <w:semiHidden/>
    <w:rsid w:val="00EF013D"/>
    <w:rPr>
      <w:b/>
      <w:bCs/>
      <w:lang w:val="en-US" w:eastAsia="en-US"/>
    </w:rPr>
  </w:style>
  <w:style w:type="character" w:customStyle="1" w:styleId="BalloonTextChar">
    <w:name w:val="Balloon Text Char"/>
    <w:basedOn w:val="DefaultParagraphFont"/>
    <w:link w:val="BalloonText"/>
    <w:uiPriority w:val="99"/>
    <w:semiHidden/>
    <w:rsid w:val="00EF013D"/>
    <w:rPr>
      <w:rFonts w:ascii="Tahoma" w:hAnsi="Tahoma" w:cs="Tahoma"/>
      <w:sz w:val="16"/>
      <w:szCs w:val="16"/>
      <w:lang w:val="en-US"/>
    </w:rPr>
  </w:style>
  <w:style w:type="paragraph" w:styleId="BalloonText">
    <w:name w:val="Balloon Text"/>
    <w:basedOn w:val="Normal"/>
    <w:link w:val="BalloonTextChar"/>
    <w:uiPriority w:val="99"/>
    <w:semiHidden/>
    <w:unhideWhenUsed/>
    <w:rsid w:val="00EF013D"/>
    <w:rPr>
      <w:rFonts w:ascii="Tahoma" w:hAnsi="Tahoma" w:cs="Tahoma"/>
      <w:sz w:val="16"/>
      <w:szCs w:val="16"/>
      <w:lang w:eastAsia="id-ID"/>
    </w:rPr>
  </w:style>
  <w:style w:type="character" w:customStyle="1" w:styleId="BalloonTextChar1">
    <w:name w:val="Balloon Text Char1"/>
    <w:basedOn w:val="DefaultParagraphFont"/>
    <w:uiPriority w:val="99"/>
    <w:semiHidden/>
    <w:rsid w:val="00EF013D"/>
    <w:rPr>
      <w:rFonts w:ascii="Tahoma" w:hAnsi="Tahoma" w:cs="Tahoma"/>
      <w:sz w:val="16"/>
      <w:szCs w:val="16"/>
      <w:lang w:val="en-US" w:eastAsia="en-US"/>
    </w:rPr>
  </w:style>
  <w:style w:type="paragraph" w:customStyle="1" w:styleId="Style1">
    <w:name w:val="Style1"/>
    <w:basedOn w:val="ListParagraph"/>
    <w:link w:val="Style1Char"/>
    <w:qFormat/>
    <w:rsid w:val="00884CC4"/>
    <w:pPr>
      <w:numPr>
        <w:numId w:val="6"/>
      </w:numPr>
      <w:spacing w:after="120" w:line="240" w:lineRule="auto"/>
      <w:contextualSpacing w:val="0"/>
    </w:pPr>
    <w:rPr>
      <w:rFonts w:asciiTheme="majorHAnsi" w:hAnsiTheme="majorHAnsi" w:cs="Arial"/>
      <w:b/>
    </w:rPr>
  </w:style>
  <w:style w:type="character" w:customStyle="1" w:styleId="ListParagraphChar">
    <w:name w:val="List Paragraph Char"/>
    <w:basedOn w:val="DefaultParagraphFont"/>
    <w:link w:val="ListParagraph"/>
    <w:uiPriority w:val="34"/>
    <w:rsid w:val="00884CC4"/>
    <w:rPr>
      <w:rFonts w:ascii="Calibri" w:eastAsia="Calibri" w:hAnsi="Calibri"/>
      <w:sz w:val="22"/>
      <w:szCs w:val="22"/>
      <w:lang w:val="id-ID"/>
    </w:rPr>
  </w:style>
  <w:style w:type="character" w:customStyle="1" w:styleId="Style1Char">
    <w:name w:val="Style1 Char"/>
    <w:basedOn w:val="ListParagraphChar"/>
    <w:link w:val="Style1"/>
    <w:rsid w:val="00884CC4"/>
    <w:rPr>
      <w:rFonts w:asciiTheme="majorHAnsi" w:eastAsia="Calibri" w:hAnsiTheme="majorHAnsi" w:cs="Arial"/>
      <w:b/>
      <w:sz w:val="22"/>
      <w:szCs w:val="22"/>
      <w:lang w:val="id-ID"/>
    </w:rPr>
  </w:style>
  <w:style w:type="table" w:customStyle="1" w:styleId="GridTableLight">
    <w:name w:val="Grid Table Light"/>
    <w:basedOn w:val="TableNormal"/>
    <w:uiPriority w:val="40"/>
    <w:rsid w:val="00DC771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NormalWeb">
    <w:name w:val="Normal (Web)"/>
    <w:basedOn w:val="Normal"/>
    <w:uiPriority w:val="99"/>
    <w:unhideWhenUsed/>
    <w:rsid w:val="00AB70D4"/>
    <w:pPr>
      <w:spacing w:before="100" w:beforeAutospacing="1" w:after="100" w:afterAutospacing="1"/>
    </w:pPr>
    <w:rPr>
      <w:lang w:val="id-ID" w:eastAsia="id-ID"/>
    </w:rPr>
  </w:style>
  <w:style w:type="table" w:styleId="TableGrid">
    <w:name w:val="Table Grid"/>
    <w:basedOn w:val="TableNormal"/>
    <w:uiPriority w:val="1"/>
    <w:rsid w:val="00B80D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B210A8"/>
    <w:rPr>
      <w:i/>
      <w:iCs/>
    </w:rPr>
  </w:style>
  <w:style w:type="character" w:customStyle="1" w:styleId="apple-converted-space">
    <w:name w:val="apple-converted-space"/>
    <w:basedOn w:val="DefaultParagraphFont"/>
    <w:rsid w:val="00B210A8"/>
  </w:style>
  <w:style w:type="character" w:customStyle="1" w:styleId="st">
    <w:name w:val="st"/>
    <w:basedOn w:val="DefaultParagraphFont"/>
    <w:rsid w:val="00D60305"/>
  </w:style>
  <w:style w:type="table" w:customStyle="1" w:styleId="TableGrid1">
    <w:name w:val="Table Grid1"/>
    <w:basedOn w:val="TableNormal"/>
    <w:next w:val="TableGrid"/>
    <w:uiPriority w:val="59"/>
    <w:rsid w:val="009C4F89"/>
    <w:rPr>
      <w:rFonts w:asciiTheme="minorHAnsi" w:eastAsiaTheme="minorHAnsi" w:hAnsiTheme="minorHAnsi" w:cstheme="minorBidi"/>
      <w:sz w:val="22"/>
      <w:szCs w:val="22"/>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440828">
      <w:bodyDiv w:val="1"/>
      <w:marLeft w:val="0"/>
      <w:marRight w:val="0"/>
      <w:marTop w:val="0"/>
      <w:marBottom w:val="0"/>
      <w:divBdr>
        <w:top w:val="none" w:sz="0" w:space="0" w:color="auto"/>
        <w:left w:val="none" w:sz="0" w:space="0" w:color="auto"/>
        <w:bottom w:val="none" w:sz="0" w:space="0" w:color="auto"/>
        <w:right w:val="none" w:sz="0" w:space="0" w:color="auto"/>
      </w:divBdr>
      <w:divsChild>
        <w:div w:id="1227833762">
          <w:marLeft w:val="806"/>
          <w:marRight w:val="0"/>
          <w:marTop w:val="120"/>
          <w:marBottom w:val="120"/>
          <w:divBdr>
            <w:top w:val="none" w:sz="0" w:space="0" w:color="auto"/>
            <w:left w:val="none" w:sz="0" w:space="0" w:color="auto"/>
            <w:bottom w:val="none" w:sz="0" w:space="0" w:color="auto"/>
            <w:right w:val="none" w:sz="0" w:space="0" w:color="auto"/>
          </w:divBdr>
        </w:div>
      </w:divsChild>
    </w:div>
    <w:div w:id="182592714">
      <w:bodyDiv w:val="1"/>
      <w:marLeft w:val="0"/>
      <w:marRight w:val="0"/>
      <w:marTop w:val="0"/>
      <w:marBottom w:val="0"/>
      <w:divBdr>
        <w:top w:val="none" w:sz="0" w:space="0" w:color="auto"/>
        <w:left w:val="none" w:sz="0" w:space="0" w:color="auto"/>
        <w:bottom w:val="none" w:sz="0" w:space="0" w:color="auto"/>
        <w:right w:val="none" w:sz="0" w:space="0" w:color="auto"/>
      </w:divBdr>
    </w:div>
    <w:div w:id="1515268159">
      <w:bodyDiv w:val="1"/>
      <w:marLeft w:val="0"/>
      <w:marRight w:val="0"/>
      <w:marTop w:val="0"/>
      <w:marBottom w:val="0"/>
      <w:divBdr>
        <w:top w:val="none" w:sz="0" w:space="0" w:color="auto"/>
        <w:left w:val="none" w:sz="0" w:space="0" w:color="auto"/>
        <w:bottom w:val="none" w:sz="0" w:space="0" w:color="auto"/>
        <w:right w:val="none" w:sz="0" w:space="0" w:color="auto"/>
      </w:divBdr>
    </w:div>
    <w:div w:id="1786919285">
      <w:bodyDiv w:val="1"/>
      <w:marLeft w:val="0"/>
      <w:marRight w:val="0"/>
      <w:marTop w:val="0"/>
      <w:marBottom w:val="0"/>
      <w:divBdr>
        <w:top w:val="none" w:sz="0" w:space="0" w:color="auto"/>
        <w:left w:val="none" w:sz="0" w:space="0" w:color="auto"/>
        <w:bottom w:val="none" w:sz="0" w:space="0" w:color="auto"/>
        <w:right w:val="none" w:sz="0" w:space="0" w:color="auto"/>
      </w:divBdr>
      <w:divsChild>
        <w:div w:id="293828783">
          <w:marLeft w:val="806"/>
          <w:marRight w:val="0"/>
          <w:marTop w:val="120"/>
          <w:marBottom w:val="120"/>
          <w:divBdr>
            <w:top w:val="none" w:sz="0" w:space="0" w:color="auto"/>
            <w:left w:val="none" w:sz="0" w:space="0" w:color="auto"/>
            <w:bottom w:val="none" w:sz="0" w:space="0" w:color="auto"/>
            <w:right w:val="none" w:sz="0" w:space="0" w:color="auto"/>
          </w:divBdr>
        </w:div>
      </w:divsChild>
    </w:div>
    <w:div w:id="2071465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id/url?sa=i&amp;rct=j&amp;q=&amp;esrc=s&amp;source=images&amp;cd=&amp;cad=rja&amp;uact=8&amp;ved=&amp;url=http://www.unsoed.ac.id/id/berita/farmasi-unsoed-naik-peringkat&amp;psig=AFQjCNHJlq5oeKJmF7Yc7xa7BR9mCRuXvg&amp;ust=1501644851805782"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ahta.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medical_devices/assessment/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7E89D-FD3D-4C10-983F-387983ADB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57</Pages>
  <Words>10450</Words>
  <Characters>59565</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BAB  I</vt:lpstr>
    </vt:vector>
  </TitlesOfParts>
  <Company>ASUSXP</Company>
  <LinksUpToDate>false</LinksUpToDate>
  <CharactersWithSpaces>69876</CharactersWithSpaces>
  <SharedDoc>false</SharedDoc>
  <HLinks>
    <vt:vector size="18" baseType="variant">
      <vt:variant>
        <vt:i4>6750313</vt:i4>
      </vt:variant>
      <vt:variant>
        <vt:i4>15</vt:i4>
      </vt:variant>
      <vt:variant>
        <vt:i4>0</vt:i4>
      </vt:variant>
      <vt:variant>
        <vt:i4>5</vt:i4>
      </vt:variant>
      <vt:variant>
        <vt:lpwstr>http://med.unhas.ac.id/</vt:lpwstr>
      </vt:variant>
      <vt:variant>
        <vt:lpwstr/>
      </vt:variant>
      <vt:variant>
        <vt:i4>7864420</vt:i4>
      </vt:variant>
      <vt:variant>
        <vt:i4>12</vt:i4>
      </vt:variant>
      <vt:variant>
        <vt:i4>0</vt:i4>
      </vt:variant>
      <vt:variant>
        <vt:i4>5</vt:i4>
      </vt:variant>
      <vt:variant>
        <vt:lpwstr>http://surgerymedical.com/index.php</vt:lpwstr>
      </vt:variant>
      <vt:variant>
        <vt:lpwstr/>
      </vt:variant>
      <vt:variant>
        <vt:i4>4718660</vt:i4>
      </vt:variant>
      <vt:variant>
        <vt:i4>9</vt:i4>
      </vt:variant>
      <vt:variant>
        <vt:i4>0</vt:i4>
      </vt:variant>
      <vt:variant>
        <vt:i4>5</vt:i4>
      </vt:variant>
      <vt:variant>
        <vt:lpwstr>http://www.paddockslab.com/secundumartem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dc:title>
  <dc:creator>Hening</dc:creator>
  <cp:lastModifiedBy>PowerPro</cp:lastModifiedBy>
  <cp:revision>7</cp:revision>
  <cp:lastPrinted>2013-07-24T03:54:00Z</cp:lastPrinted>
  <dcterms:created xsi:type="dcterms:W3CDTF">2017-08-01T07:30:00Z</dcterms:created>
  <dcterms:modified xsi:type="dcterms:W3CDTF">2019-03-06T08:30:00Z</dcterms:modified>
</cp:coreProperties>
</file>